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9B2DA" w14:textId="5BFCA6A2" w:rsidR="004D3AE2" w:rsidRDefault="00642694" w:rsidP="158DE776">
      <w:pPr>
        <w:pBdr>
          <w:bottom w:val="single" w:sz="4" w:space="1" w:color="auto"/>
        </w:pBdr>
        <w:spacing w:before="120" w:after="120" w:line="240" w:lineRule="auto"/>
        <w:ind w:right="-1136"/>
        <w:rPr>
          <w:rFonts w:asciiTheme="majorHAnsi" w:hAnsiTheme="majorHAnsi" w:cstheme="majorBidi"/>
          <w:b/>
          <w:bCs/>
          <w:sz w:val="18"/>
          <w:szCs w:val="18"/>
        </w:rPr>
      </w:pPr>
      <w:bookmarkStart w:id="0" w:name="_Toc484617276"/>
      <w:bookmarkStart w:id="1" w:name="_Hlk68870340"/>
      <w:r>
        <w:rPr>
          <w:rFonts w:asciiTheme="majorHAnsi" w:hAnsiTheme="majorHAnsi" w:cstheme="majorBidi"/>
          <w:b/>
          <w:bCs/>
          <w:sz w:val="18"/>
          <w:szCs w:val="18"/>
        </w:rPr>
        <w:t xml:space="preserve"> </w:t>
      </w:r>
    </w:p>
    <w:p w14:paraId="7541962E" w14:textId="77777777" w:rsidR="004D3AE2" w:rsidRDefault="004D3AE2" w:rsidP="008214AA">
      <w:pPr>
        <w:pBdr>
          <w:bottom w:val="single" w:sz="4" w:space="1" w:color="auto"/>
        </w:pBdr>
        <w:spacing w:before="120" w:after="120" w:line="240" w:lineRule="auto"/>
        <w:ind w:right="-1136"/>
        <w:rPr>
          <w:rFonts w:asciiTheme="majorHAnsi" w:hAnsiTheme="majorHAnsi" w:cstheme="majorHAnsi"/>
          <w:b/>
          <w:bCs/>
          <w:sz w:val="18"/>
          <w:szCs w:val="18"/>
        </w:rPr>
      </w:pPr>
    </w:p>
    <w:p w14:paraId="49920F47" w14:textId="7421AC98" w:rsidR="00FA64EB" w:rsidRDefault="00FA64EB" w:rsidP="008214AA">
      <w:pPr>
        <w:pBdr>
          <w:bottom w:val="single" w:sz="4" w:space="1" w:color="auto"/>
        </w:pBdr>
        <w:spacing w:before="120" w:after="120" w:line="240" w:lineRule="auto"/>
        <w:ind w:right="-1136"/>
        <w:rPr>
          <w:rFonts w:asciiTheme="majorHAnsi" w:hAnsiTheme="majorHAnsi" w:cstheme="majorHAnsi"/>
          <w:sz w:val="18"/>
          <w:szCs w:val="18"/>
        </w:rPr>
      </w:pPr>
      <w:r w:rsidRPr="00841C54">
        <w:rPr>
          <w:rFonts w:asciiTheme="majorHAnsi" w:hAnsiTheme="majorHAnsi" w:cstheme="majorHAnsi"/>
          <w:b/>
          <w:bCs/>
          <w:sz w:val="18"/>
          <w:szCs w:val="18"/>
        </w:rPr>
        <w:t>Dokumentnamn:</w:t>
      </w:r>
      <w:r w:rsidRPr="00031F7D">
        <w:rPr>
          <w:rFonts w:asciiTheme="majorHAnsi" w:hAnsiTheme="majorHAnsi" w:cstheme="majorHAnsi"/>
          <w:sz w:val="18"/>
          <w:szCs w:val="18"/>
        </w:rPr>
        <w:t xml:space="preserve"> </w:t>
      </w:r>
      <w:sdt>
        <w:sdtPr>
          <w:rPr>
            <w:rFonts w:asciiTheme="majorHAnsi" w:hAnsiTheme="majorHAnsi" w:cstheme="majorHAnsi"/>
            <w:sz w:val="18"/>
            <w:szCs w:val="18"/>
          </w:rPr>
          <w:alias w:val="Titel"/>
          <w:tag w:val=""/>
          <w:id w:val="960152817"/>
          <w:placeholder>
            <w:docPart w:val="833A4805E4E34666A138CB00E9B4233C"/>
          </w:placeholder>
          <w:dataBinding w:prefixMappings="xmlns:ns0='http://purl.org/dc/elements/1.1/' xmlns:ns1='http://schemas.openxmlformats.org/package/2006/metadata/core-properties' " w:xpath="/ns1:coreProperties[1]/ns0:title[1]" w:storeItemID="{6C3C8BC8-F283-45AE-878A-BAB7291924A1}"/>
          <w:text/>
        </w:sdtPr>
        <w:sdtEndPr/>
        <w:sdtContent>
          <w:r w:rsidR="00DF1E87">
            <w:rPr>
              <w:rFonts w:asciiTheme="majorHAnsi" w:hAnsiTheme="majorHAnsi" w:cstheme="majorHAnsi"/>
              <w:sz w:val="18"/>
              <w:szCs w:val="18"/>
            </w:rPr>
            <w:t>Samverkansrutin Kommunal Hälso- och sjukvård och ASIH SU</w:t>
          </w:r>
        </w:sdtContent>
      </w:sdt>
    </w:p>
    <w:tbl>
      <w:tblPr>
        <w:tblW w:w="9072" w:type="dxa"/>
        <w:tblCellMar>
          <w:left w:w="0" w:type="dxa"/>
          <w:right w:w="0" w:type="dxa"/>
        </w:tblCellMar>
        <w:tblLook w:val="04A0" w:firstRow="1" w:lastRow="0" w:firstColumn="1" w:lastColumn="0" w:noHBand="0" w:noVBand="1"/>
        <w:tblCaption w:val="Dokumentinformation"/>
        <w:tblDescription w:val="Fyll information om dokumentet i denna obligatoriska tabell."/>
      </w:tblPr>
      <w:tblGrid>
        <w:gridCol w:w="2409"/>
        <w:gridCol w:w="2209"/>
        <w:gridCol w:w="2216"/>
        <w:gridCol w:w="2238"/>
      </w:tblGrid>
      <w:tr w:rsidR="00FA64EB" w:rsidRPr="00B26686" w14:paraId="151D526C" w14:textId="77777777">
        <w:trPr>
          <w:trHeight w:val="730"/>
        </w:trPr>
        <w:tc>
          <w:tcPr>
            <w:tcW w:w="2409" w:type="dxa"/>
          </w:tcPr>
          <w:p w14:paraId="0360EF83" w14:textId="1A424101" w:rsidR="00FA64EB" w:rsidRPr="00031F7D" w:rsidRDefault="00FA64EB">
            <w:pPr>
              <w:rPr>
                <w:rFonts w:asciiTheme="majorHAnsi" w:hAnsiTheme="majorHAnsi" w:cstheme="majorHAnsi"/>
                <w:sz w:val="18"/>
                <w:szCs w:val="18"/>
              </w:rPr>
            </w:pPr>
            <w:r w:rsidRPr="00841C54">
              <w:rPr>
                <w:rFonts w:asciiTheme="majorHAnsi" w:hAnsiTheme="majorHAnsi" w:cstheme="majorHAnsi"/>
                <w:b/>
                <w:bCs/>
                <w:sz w:val="18"/>
                <w:szCs w:val="18"/>
              </w:rPr>
              <w:t>Beslutad av:</w:t>
            </w:r>
            <w:r w:rsidRPr="00031F7D">
              <w:rPr>
                <w:rFonts w:asciiTheme="majorHAnsi" w:hAnsiTheme="majorHAnsi" w:cstheme="majorHAnsi"/>
                <w:sz w:val="18"/>
                <w:szCs w:val="18"/>
              </w:rPr>
              <w:br/>
            </w:r>
            <w:sdt>
              <w:sdtPr>
                <w:rPr>
                  <w:rFonts w:asciiTheme="majorHAnsi" w:hAnsiTheme="majorHAnsi" w:cstheme="majorHAnsi"/>
                  <w:sz w:val="18"/>
                  <w:szCs w:val="18"/>
                </w:rPr>
                <w:id w:val="-1453474578"/>
                <w:placeholder>
                  <w:docPart w:val="EB987D2BC57A43119EDFFE088A08D43A"/>
                </w:placeholder>
                <w:text/>
              </w:sdtPr>
              <w:sdtEndPr/>
              <w:sdtContent>
                <w:r w:rsidR="00BE458C">
                  <w:rPr>
                    <w:rFonts w:asciiTheme="majorHAnsi" w:hAnsiTheme="majorHAnsi" w:cstheme="majorHAnsi"/>
                    <w:sz w:val="18"/>
                    <w:szCs w:val="18"/>
                  </w:rPr>
                  <w:t xml:space="preserve">Samverkad mellan Göteborgs stad ÄVO och ASIH, Sahlgrenska </w:t>
                </w:r>
                <w:r w:rsidR="00BE458C" w:rsidRPr="003A508B">
                  <w:rPr>
                    <w:rFonts w:asciiTheme="majorHAnsi" w:hAnsiTheme="majorHAnsi" w:cstheme="majorHAnsi"/>
                    <w:sz w:val="18"/>
                    <w:szCs w:val="18"/>
                  </w:rPr>
                  <w:t>Universitetssjukhuset</w:t>
                </w:r>
                <w:r w:rsidR="00BE458C">
                  <w:rPr>
                    <w:rFonts w:asciiTheme="majorHAnsi" w:hAnsiTheme="majorHAnsi" w:cstheme="majorHAnsi"/>
                    <w:sz w:val="18"/>
                    <w:szCs w:val="18"/>
                  </w:rPr>
                  <w:t xml:space="preserve"> sjukhuset</w:t>
                </w:r>
              </w:sdtContent>
            </w:sdt>
          </w:p>
        </w:tc>
        <w:tc>
          <w:tcPr>
            <w:tcW w:w="2209" w:type="dxa"/>
          </w:tcPr>
          <w:p w14:paraId="38D12A77" w14:textId="3FC60086" w:rsidR="00FA64EB" w:rsidRPr="00031F7D" w:rsidRDefault="00FA64EB">
            <w:pPr>
              <w:rPr>
                <w:rFonts w:asciiTheme="majorHAnsi" w:hAnsiTheme="majorHAnsi" w:cstheme="majorHAnsi"/>
                <w:sz w:val="18"/>
                <w:szCs w:val="18"/>
              </w:rPr>
            </w:pPr>
            <w:r w:rsidRPr="00841C54">
              <w:rPr>
                <w:rFonts w:asciiTheme="majorHAnsi" w:hAnsiTheme="majorHAnsi" w:cstheme="majorHAnsi"/>
                <w:b/>
                <w:bCs/>
                <w:sz w:val="18"/>
                <w:szCs w:val="18"/>
              </w:rPr>
              <w:t>Gäller för:</w:t>
            </w:r>
            <w:r w:rsidRPr="00031F7D">
              <w:rPr>
                <w:rFonts w:asciiTheme="majorHAnsi" w:hAnsiTheme="majorHAnsi" w:cstheme="majorHAnsi"/>
                <w:sz w:val="18"/>
                <w:szCs w:val="18"/>
              </w:rPr>
              <w:br/>
            </w:r>
            <w:sdt>
              <w:sdtPr>
                <w:rPr>
                  <w:rFonts w:asciiTheme="majorHAnsi" w:hAnsiTheme="majorHAnsi" w:cstheme="majorHAnsi"/>
                  <w:sz w:val="18"/>
                  <w:szCs w:val="18"/>
                </w:rPr>
                <w:id w:val="1044249602"/>
                <w:placeholder>
                  <w:docPart w:val="9BEA8C50F0D1460390FA31841A8F604D"/>
                </w:placeholder>
                <w:text/>
              </w:sdtPr>
              <w:sdtEndPr/>
              <w:sdtContent>
                <w:r w:rsidR="00114EAA" w:rsidRPr="00114EAA">
                  <w:rPr>
                    <w:rFonts w:asciiTheme="majorHAnsi" w:hAnsiTheme="majorHAnsi" w:cstheme="majorHAnsi"/>
                    <w:sz w:val="18"/>
                    <w:szCs w:val="18"/>
                  </w:rPr>
                  <w:t xml:space="preserve">Medarbetare och chefer inom kommunal hälso- och sjukvård samt </w:t>
                </w:r>
                <w:r w:rsidR="00114EAA">
                  <w:rPr>
                    <w:rFonts w:asciiTheme="majorHAnsi" w:hAnsiTheme="majorHAnsi" w:cstheme="majorHAnsi"/>
                    <w:sz w:val="18"/>
                    <w:szCs w:val="18"/>
                  </w:rPr>
                  <w:t xml:space="preserve">ASIH </w:t>
                </w:r>
                <w:r w:rsidR="00114EAA" w:rsidRPr="00114EAA">
                  <w:rPr>
                    <w:rFonts w:asciiTheme="majorHAnsi" w:hAnsiTheme="majorHAnsi" w:cstheme="majorHAnsi"/>
                    <w:sz w:val="18"/>
                    <w:szCs w:val="18"/>
                  </w:rPr>
                  <w:t>SU</w:t>
                </w:r>
              </w:sdtContent>
            </w:sdt>
          </w:p>
        </w:tc>
        <w:tc>
          <w:tcPr>
            <w:tcW w:w="2216" w:type="dxa"/>
          </w:tcPr>
          <w:p w14:paraId="4B56E1B5" w14:textId="59171F73" w:rsidR="00FA64EB" w:rsidRPr="00031F7D" w:rsidRDefault="00FA64EB">
            <w:pPr>
              <w:rPr>
                <w:rFonts w:asciiTheme="majorHAnsi" w:hAnsiTheme="majorHAnsi" w:cstheme="majorHAnsi"/>
                <w:sz w:val="18"/>
                <w:szCs w:val="18"/>
              </w:rPr>
            </w:pPr>
            <w:r w:rsidRPr="00841C54">
              <w:rPr>
                <w:rFonts w:asciiTheme="majorHAnsi" w:hAnsiTheme="majorHAnsi" w:cstheme="majorHAnsi"/>
                <w:b/>
                <w:bCs/>
                <w:sz w:val="18"/>
                <w:szCs w:val="18"/>
              </w:rPr>
              <w:t>Diarienummer:</w:t>
            </w:r>
            <w:r w:rsidRPr="00031F7D">
              <w:rPr>
                <w:rFonts w:asciiTheme="majorHAnsi" w:hAnsiTheme="majorHAnsi" w:cstheme="majorHAnsi"/>
                <w:sz w:val="18"/>
                <w:szCs w:val="18"/>
              </w:rPr>
              <w:br/>
            </w:r>
            <w:sdt>
              <w:sdtPr>
                <w:rPr>
                  <w:rFonts w:asciiTheme="majorHAnsi" w:hAnsiTheme="majorHAnsi" w:cstheme="majorHAnsi"/>
                  <w:sz w:val="18"/>
                  <w:szCs w:val="18"/>
                </w:rPr>
                <w:id w:val="-526952162"/>
                <w:placeholder>
                  <w:docPart w:val="FCAD802286954D278C00CAB6BF925B3E"/>
                </w:placeholder>
                <w:showingPlcHdr/>
                <w:text/>
              </w:sdtPr>
              <w:sdtEndPr/>
              <w:sdtContent>
                <w:r w:rsidR="006436C3" w:rsidRPr="00031F7D">
                  <w:rPr>
                    <w:rStyle w:val="Platshllartext"/>
                    <w:rFonts w:cstheme="majorHAnsi"/>
                    <w:sz w:val="18"/>
                    <w:szCs w:val="18"/>
                  </w:rPr>
                  <w:t>[Nummer]</w:t>
                </w:r>
              </w:sdtContent>
            </w:sdt>
          </w:p>
        </w:tc>
        <w:tc>
          <w:tcPr>
            <w:tcW w:w="2238" w:type="dxa"/>
          </w:tcPr>
          <w:p w14:paraId="5F1DCBB9" w14:textId="01D09E92" w:rsidR="00FA64EB" w:rsidRPr="00031F7D" w:rsidRDefault="00FA64EB">
            <w:pPr>
              <w:rPr>
                <w:rFonts w:asciiTheme="majorHAnsi" w:hAnsiTheme="majorHAnsi" w:cstheme="majorHAnsi"/>
                <w:sz w:val="18"/>
                <w:szCs w:val="18"/>
              </w:rPr>
            </w:pPr>
            <w:r w:rsidRPr="00841C54">
              <w:rPr>
                <w:rFonts w:asciiTheme="majorHAnsi" w:hAnsiTheme="majorHAnsi" w:cstheme="majorHAnsi"/>
                <w:b/>
                <w:bCs/>
                <w:sz w:val="18"/>
                <w:szCs w:val="18"/>
              </w:rPr>
              <w:t>Datum och paragraf för beslutet:</w:t>
            </w:r>
            <w:r w:rsidRPr="00031F7D">
              <w:rPr>
                <w:rFonts w:asciiTheme="majorHAnsi" w:hAnsiTheme="majorHAnsi" w:cstheme="majorHAnsi"/>
                <w:sz w:val="18"/>
                <w:szCs w:val="18"/>
              </w:rPr>
              <w:br/>
            </w:r>
            <w:sdt>
              <w:sdtPr>
                <w:rPr>
                  <w:rFonts w:asciiTheme="majorHAnsi" w:hAnsiTheme="majorHAnsi" w:cstheme="majorHAnsi"/>
                  <w:sz w:val="18"/>
                  <w:szCs w:val="18"/>
                </w:rPr>
                <w:id w:val="-566652172"/>
                <w:placeholder>
                  <w:docPart w:val="11C0BC8B16BA478E8D397A762A161AAD"/>
                </w:placeholder>
                <w:text/>
              </w:sdtPr>
              <w:sdtEndPr/>
              <w:sdtContent>
                <w:r w:rsidR="004D65C3">
                  <w:rPr>
                    <w:rFonts w:asciiTheme="majorHAnsi" w:hAnsiTheme="majorHAnsi" w:cstheme="majorHAnsi"/>
                    <w:sz w:val="18"/>
                    <w:szCs w:val="18"/>
                  </w:rPr>
                  <w:t>2024-</w:t>
                </w:r>
                <w:r w:rsidR="009A26F6">
                  <w:rPr>
                    <w:rFonts w:asciiTheme="majorHAnsi" w:hAnsiTheme="majorHAnsi" w:cstheme="majorHAnsi"/>
                    <w:sz w:val="18"/>
                    <w:szCs w:val="18"/>
                  </w:rPr>
                  <w:t>12-18</w:t>
                </w:r>
              </w:sdtContent>
            </w:sdt>
          </w:p>
        </w:tc>
      </w:tr>
      <w:tr w:rsidR="00FA64EB" w:rsidRPr="00B26686" w14:paraId="2BE908A6" w14:textId="77777777">
        <w:trPr>
          <w:trHeight w:val="730"/>
        </w:trPr>
        <w:tc>
          <w:tcPr>
            <w:tcW w:w="2409" w:type="dxa"/>
          </w:tcPr>
          <w:p w14:paraId="20EFC763" w14:textId="490EEAC0" w:rsidR="00FA64EB" w:rsidRPr="00031F7D" w:rsidRDefault="00FA64EB">
            <w:pPr>
              <w:rPr>
                <w:rFonts w:asciiTheme="majorHAnsi" w:hAnsiTheme="majorHAnsi" w:cstheme="majorHAnsi"/>
                <w:sz w:val="18"/>
                <w:szCs w:val="18"/>
              </w:rPr>
            </w:pPr>
            <w:r w:rsidRPr="00841C54">
              <w:rPr>
                <w:rFonts w:asciiTheme="majorHAnsi" w:hAnsiTheme="majorHAnsi" w:cstheme="majorHAnsi"/>
                <w:b/>
                <w:bCs/>
                <w:sz w:val="18"/>
                <w:szCs w:val="18"/>
              </w:rPr>
              <w:t>Dokumentsort:</w:t>
            </w:r>
            <w:r w:rsidRPr="00031F7D">
              <w:rPr>
                <w:rFonts w:asciiTheme="majorHAnsi" w:hAnsiTheme="majorHAnsi" w:cstheme="majorHAnsi"/>
                <w:sz w:val="18"/>
                <w:szCs w:val="18"/>
              </w:rPr>
              <w:br/>
            </w:r>
            <w:sdt>
              <w:sdtPr>
                <w:rPr>
                  <w:rFonts w:asciiTheme="majorHAnsi" w:hAnsiTheme="majorHAnsi" w:cstheme="majorHAnsi"/>
                  <w:sz w:val="18"/>
                  <w:szCs w:val="18"/>
                </w:rPr>
                <w:id w:val="1631969844"/>
                <w:placeholder>
                  <w:docPart w:val="BC6C052682F4446B88D0317C17634D7D"/>
                </w:placeholder>
                <w:text/>
              </w:sdtPr>
              <w:sdtEndPr/>
              <w:sdtContent>
                <w:r w:rsidR="00114EAA">
                  <w:rPr>
                    <w:rFonts w:asciiTheme="majorHAnsi" w:hAnsiTheme="majorHAnsi" w:cstheme="majorHAnsi"/>
                    <w:sz w:val="18"/>
                    <w:szCs w:val="18"/>
                  </w:rPr>
                  <w:t>Rutin</w:t>
                </w:r>
              </w:sdtContent>
            </w:sdt>
          </w:p>
        </w:tc>
        <w:tc>
          <w:tcPr>
            <w:tcW w:w="2209" w:type="dxa"/>
          </w:tcPr>
          <w:p w14:paraId="29C0E5C0" w14:textId="226E5798" w:rsidR="00FA64EB" w:rsidRPr="00031F7D" w:rsidRDefault="00FA64EB">
            <w:pPr>
              <w:rPr>
                <w:rFonts w:asciiTheme="majorHAnsi" w:hAnsiTheme="majorHAnsi" w:cstheme="majorHAnsi"/>
                <w:sz w:val="18"/>
                <w:szCs w:val="18"/>
              </w:rPr>
            </w:pPr>
            <w:r w:rsidRPr="00841C54">
              <w:rPr>
                <w:rFonts w:asciiTheme="majorHAnsi" w:hAnsiTheme="majorHAnsi" w:cstheme="majorHAnsi"/>
                <w:b/>
                <w:bCs/>
                <w:sz w:val="18"/>
                <w:szCs w:val="18"/>
              </w:rPr>
              <w:t>Giltighetstid:</w:t>
            </w:r>
            <w:r w:rsidR="008C43C3">
              <w:rPr>
                <w:rFonts w:asciiTheme="majorHAnsi" w:hAnsiTheme="majorHAnsi" w:cstheme="majorHAnsi"/>
                <w:b/>
                <w:bCs/>
                <w:sz w:val="18"/>
                <w:szCs w:val="18"/>
              </w:rPr>
              <w:br/>
            </w:r>
            <w:r w:rsidR="008C43C3" w:rsidRPr="008C43C3">
              <w:rPr>
                <w:rFonts w:asciiTheme="majorHAnsi" w:hAnsiTheme="majorHAnsi" w:cstheme="majorHAnsi"/>
                <w:sz w:val="18"/>
                <w:szCs w:val="18"/>
              </w:rPr>
              <w:t>24</w:t>
            </w:r>
            <w:r w:rsidR="008C43C3">
              <w:rPr>
                <w:rFonts w:asciiTheme="majorHAnsi" w:hAnsiTheme="majorHAnsi" w:cstheme="majorHAnsi"/>
                <w:sz w:val="18"/>
                <w:szCs w:val="18"/>
              </w:rPr>
              <w:t>-</w:t>
            </w:r>
            <w:r w:rsidR="008C43C3" w:rsidRPr="008C43C3">
              <w:rPr>
                <w:rFonts w:asciiTheme="majorHAnsi" w:hAnsiTheme="majorHAnsi" w:cstheme="majorHAnsi"/>
                <w:sz w:val="18"/>
                <w:szCs w:val="18"/>
              </w:rPr>
              <w:t>12</w:t>
            </w:r>
            <w:r w:rsidR="008C43C3">
              <w:rPr>
                <w:rFonts w:asciiTheme="majorHAnsi" w:hAnsiTheme="majorHAnsi" w:cstheme="majorHAnsi"/>
                <w:sz w:val="18"/>
                <w:szCs w:val="18"/>
              </w:rPr>
              <w:t>-</w:t>
            </w:r>
            <w:r w:rsidR="008C43C3" w:rsidRPr="008C43C3">
              <w:rPr>
                <w:rFonts w:asciiTheme="majorHAnsi" w:hAnsiTheme="majorHAnsi" w:cstheme="majorHAnsi"/>
                <w:sz w:val="18"/>
                <w:szCs w:val="18"/>
              </w:rPr>
              <w:t>18</w:t>
            </w:r>
            <w:r w:rsidR="008C43C3">
              <w:rPr>
                <w:rFonts w:asciiTheme="majorHAnsi" w:hAnsiTheme="majorHAnsi" w:cstheme="majorHAnsi"/>
                <w:sz w:val="18"/>
                <w:szCs w:val="18"/>
              </w:rPr>
              <w:t xml:space="preserve"> tills vidare med utvärdering inom 6 månader</w:t>
            </w:r>
          </w:p>
        </w:tc>
        <w:tc>
          <w:tcPr>
            <w:tcW w:w="2216" w:type="dxa"/>
          </w:tcPr>
          <w:p w14:paraId="683AC6D9" w14:textId="6D909666" w:rsidR="00FA64EB" w:rsidRPr="00031F7D" w:rsidRDefault="00FA64EB">
            <w:pPr>
              <w:rPr>
                <w:rFonts w:asciiTheme="majorHAnsi" w:hAnsiTheme="majorHAnsi" w:cstheme="majorHAnsi"/>
                <w:sz w:val="18"/>
                <w:szCs w:val="18"/>
              </w:rPr>
            </w:pPr>
            <w:r w:rsidRPr="00841C54">
              <w:rPr>
                <w:rFonts w:asciiTheme="majorHAnsi" w:hAnsiTheme="majorHAnsi" w:cstheme="majorHAnsi"/>
                <w:b/>
                <w:bCs/>
                <w:sz w:val="18"/>
                <w:szCs w:val="18"/>
              </w:rPr>
              <w:t>Senast reviderad:</w:t>
            </w:r>
            <w:r w:rsidRPr="00031F7D">
              <w:rPr>
                <w:rFonts w:asciiTheme="majorHAnsi" w:hAnsiTheme="majorHAnsi" w:cstheme="majorHAnsi"/>
                <w:sz w:val="18"/>
                <w:szCs w:val="18"/>
              </w:rPr>
              <w:br/>
            </w:r>
            <w:sdt>
              <w:sdtPr>
                <w:rPr>
                  <w:rFonts w:asciiTheme="majorHAnsi" w:hAnsiTheme="majorHAnsi" w:cstheme="majorHAnsi"/>
                  <w:sz w:val="18"/>
                  <w:szCs w:val="18"/>
                </w:rPr>
                <w:id w:val="-1794977448"/>
                <w:placeholder>
                  <w:docPart w:val="9D6D1061A19049FD92E8CDC5E446117A"/>
                </w:placeholder>
                <w:text/>
              </w:sdtPr>
              <w:sdtEndPr/>
              <w:sdtContent>
                <w:r w:rsidR="005304E0">
                  <w:rPr>
                    <w:rFonts w:asciiTheme="majorHAnsi" w:hAnsiTheme="majorHAnsi" w:cstheme="majorHAnsi"/>
                    <w:sz w:val="18"/>
                    <w:szCs w:val="18"/>
                  </w:rPr>
                  <w:t>2024-</w:t>
                </w:r>
                <w:r w:rsidR="009A26F6">
                  <w:rPr>
                    <w:rFonts w:asciiTheme="majorHAnsi" w:hAnsiTheme="majorHAnsi" w:cstheme="majorHAnsi"/>
                    <w:sz w:val="18"/>
                    <w:szCs w:val="18"/>
                  </w:rPr>
                  <w:t>12-13</w:t>
                </w:r>
              </w:sdtContent>
            </w:sdt>
          </w:p>
        </w:tc>
        <w:tc>
          <w:tcPr>
            <w:tcW w:w="2238" w:type="dxa"/>
          </w:tcPr>
          <w:p w14:paraId="60C27203" w14:textId="68F74C3C" w:rsidR="00060E67" w:rsidRDefault="00FA64EB">
            <w:pPr>
              <w:rPr>
                <w:rFonts w:asciiTheme="majorHAnsi" w:hAnsiTheme="majorHAnsi" w:cstheme="majorHAnsi"/>
                <w:sz w:val="18"/>
                <w:szCs w:val="18"/>
              </w:rPr>
            </w:pPr>
            <w:r w:rsidRPr="00841C54">
              <w:rPr>
                <w:rFonts w:asciiTheme="majorHAnsi" w:hAnsiTheme="majorHAnsi" w:cstheme="majorHAnsi"/>
                <w:b/>
                <w:bCs/>
                <w:sz w:val="18"/>
                <w:szCs w:val="18"/>
              </w:rPr>
              <w:t>Dokumentansvarig:</w:t>
            </w:r>
            <w:r w:rsidRPr="00031F7D">
              <w:rPr>
                <w:rFonts w:asciiTheme="majorHAnsi" w:hAnsiTheme="majorHAnsi" w:cstheme="majorHAnsi"/>
                <w:sz w:val="18"/>
                <w:szCs w:val="18"/>
              </w:rPr>
              <w:br/>
            </w:r>
            <w:r w:rsidR="00060E67">
              <w:rPr>
                <w:rFonts w:asciiTheme="majorHAnsi" w:hAnsiTheme="majorHAnsi" w:cstheme="majorHAnsi"/>
                <w:sz w:val="18"/>
                <w:szCs w:val="18"/>
              </w:rPr>
              <w:t>Mona Månsson</w:t>
            </w:r>
            <w:r w:rsidR="00FB3C3B">
              <w:rPr>
                <w:rFonts w:asciiTheme="majorHAnsi" w:hAnsiTheme="majorHAnsi" w:cstheme="majorHAnsi"/>
                <w:sz w:val="18"/>
                <w:szCs w:val="18"/>
              </w:rPr>
              <w:t xml:space="preserve"> </w:t>
            </w:r>
            <w:r w:rsidR="008051CF">
              <w:rPr>
                <w:rFonts w:asciiTheme="majorHAnsi" w:hAnsiTheme="majorHAnsi" w:cstheme="majorHAnsi"/>
                <w:sz w:val="18"/>
                <w:szCs w:val="18"/>
              </w:rPr>
              <w:t>VC HS ÄVO</w:t>
            </w:r>
          </w:p>
          <w:p w14:paraId="1310099D" w14:textId="77777777" w:rsidR="0073426A" w:rsidRPr="0073426A" w:rsidRDefault="00FB3C3B" w:rsidP="0073426A">
            <w:pPr>
              <w:rPr>
                <w:rFonts w:asciiTheme="majorHAnsi" w:hAnsiTheme="majorHAnsi" w:cstheme="majorHAnsi"/>
                <w:sz w:val="18"/>
                <w:szCs w:val="18"/>
              </w:rPr>
            </w:pPr>
            <w:r>
              <w:rPr>
                <w:rFonts w:asciiTheme="majorHAnsi" w:hAnsiTheme="majorHAnsi" w:cstheme="majorHAnsi"/>
                <w:sz w:val="18"/>
                <w:szCs w:val="18"/>
              </w:rPr>
              <w:t xml:space="preserve">och </w:t>
            </w:r>
            <w:r w:rsidR="0073426A" w:rsidRPr="0073426A">
              <w:rPr>
                <w:rFonts w:asciiTheme="majorHAnsi" w:hAnsiTheme="majorHAnsi" w:cstheme="majorHAnsi"/>
                <w:sz w:val="18"/>
                <w:szCs w:val="18"/>
              </w:rPr>
              <w:t xml:space="preserve">Maria </w:t>
            </w:r>
            <w:proofErr w:type="spellStart"/>
            <w:r w:rsidR="0073426A" w:rsidRPr="0073426A">
              <w:rPr>
                <w:rFonts w:asciiTheme="majorHAnsi" w:hAnsiTheme="majorHAnsi" w:cstheme="majorHAnsi"/>
                <w:sz w:val="18"/>
                <w:szCs w:val="18"/>
              </w:rPr>
              <w:t>Taranger</w:t>
            </w:r>
            <w:proofErr w:type="spellEnd"/>
            <w:r w:rsidR="0073426A" w:rsidRPr="0073426A">
              <w:rPr>
                <w:rFonts w:asciiTheme="majorHAnsi" w:hAnsiTheme="majorHAnsi" w:cstheme="majorHAnsi"/>
                <w:sz w:val="18"/>
                <w:szCs w:val="18"/>
              </w:rPr>
              <w:t>, områdeschef, Sahlgrenska Universitetssjukhuset</w:t>
            </w:r>
          </w:p>
          <w:p w14:paraId="31EB5357" w14:textId="694D934A" w:rsidR="00FA64EB" w:rsidRPr="00031F7D" w:rsidRDefault="00FA64EB">
            <w:pPr>
              <w:rPr>
                <w:rFonts w:asciiTheme="majorHAnsi" w:hAnsiTheme="majorHAnsi" w:cstheme="majorHAnsi"/>
                <w:sz w:val="18"/>
                <w:szCs w:val="18"/>
              </w:rPr>
            </w:pPr>
          </w:p>
        </w:tc>
      </w:tr>
    </w:tbl>
    <w:p w14:paraId="25FD8C31" w14:textId="1742FD09" w:rsidR="00FA64EB" w:rsidRDefault="00FA64EB" w:rsidP="0080544E">
      <w:pPr>
        <w:pBdr>
          <w:bottom w:val="single" w:sz="4" w:space="1" w:color="auto"/>
        </w:pBdr>
        <w:ind w:right="-1136"/>
        <w:rPr>
          <w:rFonts w:asciiTheme="majorHAnsi" w:hAnsiTheme="majorHAnsi" w:cstheme="majorHAnsi"/>
          <w:sz w:val="18"/>
          <w:szCs w:val="18"/>
        </w:rPr>
      </w:pPr>
      <w:r w:rsidRPr="00841C54">
        <w:rPr>
          <w:rFonts w:asciiTheme="majorHAnsi" w:hAnsiTheme="majorHAnsi" w:cstheme="majorHAnsi"/>
          <w:b/>
          <w:bCs/>
          <w:sz w:val="18"/>
          <w:szCs w:val="18"/>
        </w:rPr>
        <w:t>Bilagor:</w:t>
      </w:r>
      <w:r w:rsidRPr="00031F7D">
        <w:rPr>
          <w:rFonts w:asciiTheme="majorHAnsi" w:hAnsiTheme="majorHAnsi" w:cstheme="majorHAnsi"/>
          <w:sz w:val="18"/>
          <w:szCs w:val="18"/>
        </w:rPr>
        <w:br/>
      </w:r>
      <w:sdt>
        <w:sdtPr>
          <w:rPr>
            <w:rFonts w:asciiTheme="majorHAnsi" w:hAnsiTheme="majorHAnsi" w:cstheme="majorHAnsi"/>
            <w:sz w:val="18"/>
            <w:szCs w:val="18"/>
          </w:rPr>
          <w:id w:val="797263843"/>
          <w:placeholder>
            <w:docPart w:val="AF4BA558D64D44CFA55943089B3DC5FC"/>
          </w:placeholder>
          <w:text w:multiLine="1"/>
        </w:sdtPr>
        <w:sdtEndPr/>
        <w:sdtContent>
          <w:r w:rsidR="000C62A8">
            <w:rPr>
              <w:rFonts w:asciiTheme="majorHAnsi" w:hAnsiTheme="majorHAnsi" w:cstheme="majorHAnsi"/>
              <w:sz w:val="18"/>
              <w:szCs w:val="18"/>
            </w:rPr>
            <w:t xml:space="preserve">Bilaga 1 Processkarta för arbetsterapi och fysioterapi </w:t>
          </w:r>
        </w:sdtContent>
      </w:sdt>
    </w:p>
    <w:bookmarkEnd w:id="1" w:displacedByCustomXml="next"/>
    <w:bookmarkStart w:id="2" w:name="_Hlk161219360" w:displacedByCustomXml="next"/>
    <w:sdt>
      <w:sdtPr>
        <w:rPr>
          <w:sz w:val="48"/>
          <w:szCs w:val="48"/>
        </w:rPr>
        <w:id w:val="-93630945"/>
        <w:placeholder>
          <w:docPart w:val="CB7CE430E10D4C95B6ADD16BA755FE1C"/>
        </w:placeholder>
        <w:dataBinding w:prefixMappings="xmlns:ns0='http://purl.org/dc/elements/1.1/' xmlns:ns1='http://schemas.openxmlformats.org/package/2006/metadata/core-properties' " w:xpath="/ns1:coreProperties[1]/ns0:title[1]" w:storeItemID="{6C3C8BC8-F283-45AE-878A-BAB7291924A1}"/>
        <w:text/>
      </w:sdtPr>
      <w:sdtEndPr/>
      <w:sdtContent>
        <w:p w14:paraId="319234AF" w14:textId="757B089E" w:rsidR="004D6CB4" w:rsidRPr="004D3AE2" w:rsidRDefault="00DF1E87" w:rsidP="00F2124B">
          <w:pPr>
            <w:pStyle w:val="Rubrik1"/>
            <w:rPr>
              <w:sz w:val="48"/>
              <w:szCs w:val="48"/>
            </w:rPr>
          </w:pPr>
          <w:r w:rsidRPr="00DF1E87">
            <w:rPr>
              <w:sz w:val="48"/>
              <w:szCs w:val="48"/>
            </w:rPr>
            <w:t>S</w:t>
          </w:r>
          <w:bookmarkStart w:id="3" w:name="_Hlk161219415"/>
          <w:r w:rsidRPr="00DF1E87">
            <w:rPr>
              <w:sz w:val="48"/>
              <w:szCs w:val="48"/>
            </w:rPr>
            <w:t>amverkansrutin Kommunal Hälso- och sjukvård och ASIH S</w:t>
          </w:r>
          <w:r>
            <w:rPr>
              <w:sz w:val="48"/>
              <w:szCs w:val="48"/>
            </w:rPr>
            <w:t>U</w:t>
          </w:r>
        </w:p>
      </w:sdtContent>
    </w:sdt>
    <w:p w14:paraId="1BB53631" w14:textId="548F0593" w:rsidR="003E6036" w:rsidRDefault="002876EE" w:rsidP="003E6036">
      <w:pPr>
        <w:pStyle w:val="Rubrik2"/>
      </w:pPr>
      <w:bookmarkStart w:id="4" w:name="_Hlk161219644"/>
      <w:bookmarkEnd w:id="3"/>
      <w:bookmarkEnd w:id="2"/>
      <w:r>
        <w:t>Inledning</w:t>
      </w:r>
    </w:p>
    <w:p w14:paraId="44439683" w14:textId="49EAD5BB" w:rsidR="002876EE" w:rsidRPr="00F75430" w:rsidRDefault="002876EE" w:rsidP="00D068F7">
      <w:pPr>
        <w:shd w:val="clear" w:color="auto" w:fill="FFFFFF" w:themeFill="background1"/>
        <w:jc w:val="both"/>
        <w:rPr>
          <w:color w:val="FF0000"/>
        </w:rPr>
      </w:pPr>
      <w:r w:rsidRPr="00D068F7">
        <w:t xml:space="preserve">Patienter som remitteras för specialiserad palliativ vård kan ha behov av både ASIH-teamet </w:t>
      </w:r>
      <w:r w:rsidR="00D416FA">
        <w:t>(</w:t>
      </w:r>
      <w:r w:rsidR="003C2F71">
        <w:t xml:space="preserve">avancerad sjukvård i hemmet från </w:t>
      </w:r>
      <w:r w:rsidR="00D416FA">
        <w:t>Sahlgrenska</w:t>
      </w:r>
      <w:r w:rsidR="003C2F71">
        <w:t xml:space="preserve"> universitetssjukhuset</w:t>
      </w:r>
      <w:r w:rsidR="00D416FA">
        <w:t xml:space="preserve">) </w:t>
      </w:r>
      <w:r w:rsidRPr="00D068F7">
        <w:t>och kommunal hälso- och sjukvård</w:t>
      </w:r>
      <w:r w:rsidR="00D416FA" w:rsidRPr="00D416FA">
        <w:t xml:space="preserve"> </w:t>
      </w:r>
      <w:r w:rsidR="00D416FA">
        <w:t>(kommunal HS)</w:t>
      </w:r>
      <w:r w:rsidRPr="00D068F7">
        <w:t xml:space="preserve">. Kommunen ansvarar för att utreda behov av, planera för, utföra och följa upp vårdåtgärder på primärvårdsnivå. </w:t>
      </w:r>
      <w:r w:rsidR="00D068F7">
        <w:t>AS</w:t>
      </w:r>
      <w:r w:rsidR="00B5628F">
        <w:t>IH ansvarar för specialiserade</w:t>
      </w:r>
      <w:r w:rsidR="00184F2F">
        <w:t xml:space="preserve"> palliativa vårdåtgärder för inskrivna patienter</w:t>
      </w:r>
      <w:r w:rsidR="007B71BB">
        <w:t>. ASIH</w:t>
      </w:r>
      <w:r w:rsidR="00AD1A40">
        <w:t>-</w:t>
      </w:r>
      <w:r w:rsidR="007B71BB">
        <w:t>teamet arbetar vardagar dag</w:t>
      </w:r>
      <w:r w:rsidR="00725845">
        <w:t>ti</w:t>
      </w:r>
      <w:r w:rsidR="007B71BB">
        <w:t>d, ASIH</w:t>
      </w:r>
      <w:r w:rsidR="00CE73BB">
        <w:t>-sjuksköterska tjänstgör dygnet runt och läkare finns som beredskapsjour.</w:t>
      </w:r>
      <w:r w:rsidRPr="00D068F7">
        <w:rPr>
          <w:rFonts w:ascii="Verdana" w:hAnsi="Verdana"/>
          <w:shd w:val="clear" w:color="auto" w:fill="FAF9F9"/>
        </w:rPr>
        <w:t xml:space="preserve"> </w:t>
      </w:r>
    </w:p>
    <w:p w14:paraId="50FBF910" w14:textId="60BF8770" w:rsidR="006764CC" w:rsidRDefault="006764CC" w:rsidP="006764CC">
      <w:pPr>
        <w:pStyle w:val="Rubrik2"/>
      </w:pPr>
      <w:bookmarkStart w:id="5" w:name="_Toc484617277"/>
      <w:bookmarkEnd w:id="0"/>
      <w:r>
        <w:t xml:space="preserve">Syftet med denna </w:t>
      </w:r>
      <w:bookmarkEnd w:id="5"/>
      <w:r w:rsidR="003744ED">
        <w:t>ruti</w:t>
      </w:r>
      <w:r w:rsidR="00884B9D">
        <w:t>n</w:t>
      </w:r>
    </w:p>
    <w:p w14:paraId="2A51B442" w14:textId="3F2AD91E" w:rsidR="002876EE" w:rsidRDefault="002876EE" w:rsidP="00EE472A">
      <w:r w:rsidRPr="002876EE">
        <w:t xml:space="preserve">Syftet med detta dokument är att tydliggöra medarbetarnas ansvarsfördelning i samarbetet mellan ASIH och kommunal </w:t>
      </w:r>
      <w:r w:rsidR="00F60E15">
        <w:t>HS</w:t>
      </w:r>
      <w:r w:rsidRPr="002876EE">
        <w:t xml:space="preserve"> med utgångspunkt från Hälso- och sjukvårdsavtalet. </w:t>
      </w:r>
    </w:p>
    <w:p w14:paraId="6D8EAC55" w14:textId="77B04868" w:rsidR="006764CC" w:rsidRDefault="002876EE" w:rsidP="00EE472A">
      <w:r w:rsidRPr="002876EE">
        <w:t>Målet är en trygg och säker vård för patienten</w:t>
      </w:r>
      <w:r w:rsidR="005A4495">
        <w:t xml:space="preserve"> </w:t>
      </w:r>
      <w:r w:rsidR="00623875" w:rsidRPr="00772E89">
        <w:t>och närstående</w:t>
      </w:r>
      <w:r w:rsidRPr="00772E89">
        <w:t>.</w:t>
      </w:r>
    </w:p>
    <w:p w14:paraId="7150C534" w14:textId="4E37EA44" w:rsidR="006764CC" w:rsidRDefault="006764CC" w:rsidP="006764CC">
      <w:pPr>
        <w:pStyle w:val="Rubrik2"/>
      </w:pPr>
      <w:bookmarkStart w:id="6" w:name="_Toc484617278"/>
      <w:r>
        <w:t xml:space="preserve">Vem omfattas av </w:t>
      </w:r>
      <w:bookmarkEnd w:id="6"/>
      <w:r w:rsidR="003744ED">
        <w:t>rutin</w:t>
      </w:r>
      <w:r w:rsidR="00CC7D10">
        <w:t>en</w:t>
      </w:r>
    </w:p>
    <w:p w14:paraId="42AA543A" w14:textId="70A34033" w:rsidR="006764CC" w:rsidRDefault="002876EE" w:rsidP="006764CC">
      <w:r w:rsidRPr="00F75430">
        <w:t xml:space="preserve">Dokumentet gäller för medarbetare och chefer i ASIH </w:t>
      </w:r>
      <w:r w:rsidR="000669DB">
        <w:t xml:space="preserve">på Sahlgrenska universitetssjukhuset </w:t>
      </w:r>
      <w:r w:rsidRPr="00F75430">
        <w:t>och</w:t>
      </w:r>
      <w:r w:rsidR="007163F1">
        <w:t xml:space="preserve"> i</w:t>
      </w:r>
      <w:r w:rsidRPr="00F75430">
        <w:t xml:space="preserve"> kommunal </w:t>
      </w:r>
      <w:r w:rsidR="002A7572">
        <w:t>HS</w:t>
      </w:r>
      <w:r w:rsidR="005174AC">
        <w:t>, Göteborg</w:t>
      </w:r>
      <w:r w:rsidRPr="00F75430">
        <w:t>.</w:t>
      </w:r>
    </w:p>
    <w:p w14:paraId="019F735F" w14:textId="77777777" w:rsidR="002876EE" w:rsidRDefault="002876EE" w:rsidP="002876EE">
      <w:pPr>
        <w:pStyle w:val="Rubrik2"/>
      </w:pPr>
      <w:r>
        <w:lastRenderedPageBreak/>
        <w:t>Inskrivning av patienter</w:t>
      </w:r>
    </w:p>
    <w:p w14:paraId="5D19C55F" w14:textId="3A735AE5" w:rsidR="002876EE" w:rsidRDefault="002876EE" w:rsidP="002876EE">
      <w:pPr>
        <w:pStyle w:val="Rubrik3"/>
      </w:pPr>
      <w:r>
        <w:t>Remiss/vårdbegäran från slutenvården</w:t>
      </w:r>
    </w:p>
    <w:p w14:paraId="39E7D02B" w14:textId="6F2AE8E4" w:rsidR="175B5F37" w:rsidRDefault="00A90B74" w:rsidP="00CF3CAF">
      <w:pPr>
        <w:pStyle w:val="Liststycke"/>
        <w:numPr>
          <w:ilvl w:val="0"/>
          <w:numId w:val="28"/>
        </w:numPr>
      </w:pPr>
      <w:r w:rsidRPr="00A90B74">
        <w:rPr>
          <w:rStyle w:val="cf01"/>
          <w:rFonts w:asciiTheme="minorHAnsi" w:hAnsiTheme="minorHAnsi" w:cstheme="minorHAnsi"/>
          <w:sz w:val="22"/>
          <w:szCs w:val="22"/>
        </w:rPr>
        <w:t xml:space="preserve">Vid utskrivning från slutenvården följs den Länsgemensamma riktlinjen om in- och utskrivning från sluten hälso- och sjukvård i </w:t>
      </w:r>
      <w:r w:rsidR="0024272D">
        <w:rPr>
          <w:rStyle w:val="cf01"/>
          <w:rFonts w:asciiTheme="minorHAnsi" w:hAnsiTheme="minorHAnsi" w:cstheme="minorHAnsi"/>
          <w:sz w:val="22"/>
          <w:szCs w:val="22"/>
        </w:rPr>
        <w:t>V</w:t>
      </w:r>
      <w:r w:rsidRPr="00A90B74">
        <w:rPr>
          <w:rStyle w:val="cf01"/>
          <w:rFonts w:asciiTheme="minorHAnsi" w:hAnsiTheme="minorHAnsi" w:cstheme="minorHAnsi"/>
          <w:sz w:val="22"/>
          <w:szCs w:val="22"/>
        </w:rPr>
        <w:t xml:space="preserve">ästra </w:t>
      </w:r>
      <w:r w:rsidR="0024272D">
        <w:rPr>
          <w:rStyle w:val="cf01"/>
          <w:rFonts w:asciiTheme="minorHAnsi" w:hAnsiTheme="minorHAnsi" w:cstheme="minorHAnsi"/>
          <w:sz w:val="22"/>
          <w:szCs w:val="22"/>
        </w:rPr>
        <w:t>G</w:t>
      </w:r>
      <w:r w:rsidRPr="00A90B74">
        <w:rPr>
          <w:rStyle w:val="cf01"/>
          <w:rFonts w:asciiTheme="minorHAnsi" w:hAnsiTheme="minorHAnsi" w:cstheme="minorHAnsi"/>
          <w:sz w:val="22"/>
          <w:szCs w:val="22"/>
        </w:rPr>
        <w:t>ötaland</w:t>
      </w:r>
      <w:r w:rsidR="0024272D">
        <w:rPr>
          <w:rStyle w:val="cf01"/>
          <w:rFonts w:asciiTheme="minorHAnsi" w:hAnsiTheme="minorHAnsi" w:cstheme="minorHAnsi"/>
          <w:sz w:val="22"/>
          <w:szCs w:val="22"/>
        </w:rPr>
        <w:t>.</w:t>
      </w:r>
      <w:r w:rsidR="566A0048" w:rsidRPr="00A90B74">
        <w:rPr>
          <w:rFonts w:cstheme="minorHAnsi"/>
          <w:szCs w:val="22"/>
        </w:rPr>
        <w:t xml:space="preserve"> </w:t>
      </w:r>
    </w:p>
    <w:p w14:paraId="572C7FFD" w14:textId="77777777" w:rsidR="000B24A7" w:rsidRDefault="002876EE" w:rsidP="00F2124B">
      <w:pPr>
        <w:pStyle w:val="Liststycke"/>
        <w:numPr>
          <w:ilvl w:val="0"/>
          <w:numId w:val="28"/>
        </w:numPr>
      </w:pPr>
      <w:r>
        <w:t xml:space="preserve">Kommunal HS följer hälso- och sjukvårdsavtalet vid inkomna vårdbegäran. </w:t>
      </w:r>
    </w:p>
    <w:p w14:paraId="681E69AF" w14:textId="7A153A82" w:rsidR="002876EE" w:rsidRPr="00F75430" w:rsidRDefault="000B24A7" w:rsidP="00F2124B">
      <w:pPr>
        <w:pStyle w:val="Liststycke"/>
        <w:numPr>
          <w:ilvl w:val="0"/>
          <w:numId w:val="28"/>
        </w:numPr>
      </w:pPr>
      <w:r>
        <w:t>A</w:t>
      </w:r>
      <w:r w:rsidR="002876EE" w:rsidRPr="00F75430">
        <w:t xml:space="preserve">ccepteras patienten för kommunal </w:t>
      </w:r>
      <w:r w:rsidR="006867D0">
        <w:t>HS</w:t>
      </w:r>
      <w:r w:rsidR="002876EE" w:rsidRPr="00F75430">
        <w:t xml:space="preserve"> ska det vara tydligt vem som är fast vårdkontakt vid utskrivningstillfället samt vilka behov på primärvårdsnivå som är aktuella för kommunal </w:t>
      </w:r>
      <w:r w:rsidR="006867D0">
        <w:t>HS</w:t>
      </w:r>
      <w:r w:rsidR="002876EE" w:rsidRPr="00F75430">
        <w:t>.</w:t>
      </w:r>
    </w:p>
    <w:p w14:paraId="6969E1C9" w14:textId="63C73FBF" w:rsidR="00976B0D" w:rsidRPr="00CF3CAF" w:rsidRDefault="00976B0D" w:rsidP="00976B0D">
      <w:pPr>
        <w:pStyle w:val="Liststycke"/>
        <w:numPr>
          <w:ilvl w:val="0"/>
          <w:numId w:val="28"/>
        </w:numPr>
        <w:spacing w:line="256" w:lineRule="auto"/>
        <w:rPr>
          <w:b/>
          <w:bCs/>
        </w:rPr>
      </w:pPr>
      <w:r w:rsidRPr="00CF3CAF">
        <w:t>Accepteras patienten för ASIH-vård övertar ASIH det medicinska ansvaret i samband med utskrivning såvida annat inte är avtalat vid mötet. ASIH ansvarar för att skapa ett nytt SIP-ärende i SAMSA och kalla till SIP och uppföljningsmöte. SIP-processen följs under den tid patienten har behov av insatser från ASIH och kommunal</w:t>
      </w:r>
      <w:r w:rsidR="00733F9A">
        <w:t xml:space="preserve"> HS</w:t>
      </w:r>
      <w:r w:rsidRPr="00CF3CAF">
        <w:t xml:space="preserve">. </w:t>
      </w:r>
    </w:p>
    <w:p w14:paraId="1E07D8B4" w14:textId="77777777" w:rsidR="00976B0D" w:rsidRPr="00F75430" w:rsidRDefault="00976B0D" w:rsidP="00976B0D">
      <w:pPr>
        <w:pStyle w:val="Liststycke"/>
        <w:ind w:left="360"/>
      </w:pPr>
    </w:p>
    <w:p w14:paraId="1B254C24" w14:textId="77777777" w:rsidR="002876EE" w:rsidRDefault="002876EE" w:rsidP="002876EE">
      <w:pPr>
        <w:pStyle w:val="Rubrik3"/>
      </w:pPr>
      <w:r>
        <w:t>Remiss/vårdbegäran från öppenvården</w:t>
      </w:r>
    </w:p>
    <w:p w14:paraId="37BAED5E" w14:textId="2687661F" w:rsidR="007F3BD2" w:rsidRDefault="002876EE" w:rsidP="00267EDC">
      <w:pPr>
        <w:pStyle w:val="Liststycke"/>
        <w:numPr>
          <w:ilvl w:val="0"/>
          <w:numId w:val="39"/>
        </w:numPr>
      </w:pPr>
      <w:r>
        <w:t xml:space="preserve">Kommunal </w:t>
      </w:r>
      <w:r w:rsidR="00733F9A">
        <w:t>HS</w:t>
      </w:r>
      <w:r>
        <w:t xml:space="preserve"> följer hälso- och sjukvårdsavtalet vid inkomna </w:t>
      </w:r>
      <w:r w:rsidRPr="00F75430">
        <w:t xml:space="preserve">vårdbegäran. </w:t>
      </w:r>
    </w:p>
    <w:p w14:paraId="00E6D0F5" w14:textId="4965A29A" w:rsidR="002876EE" w:rsidRDefault="002876EE" w:rsidP="008939A6">
      <w:pPr>
        <w:pStyle w:val="Liststycke"/>
        <w:numPr>
          <w:ilvl w:val="0"/>
          <w:numId w:val="33"/>
        </w:numPr>
      </w:pPr>
      <w:r w:rsidRPr="00F75430">
        <w:t xml:space="preserve">Accepteras patienten för kommunal </w:t>
      </w:r>
      <w:r w:rsidR="00733F9A">
        <w:t>HS</w:t>
      </w:r>
      <w:r w:rsidRPr="00F75430">
        <w:t xml:space="preserve"> ska det vara tydligt vem som är fast vårdkontakt samt vilka behov på primärvårdsnivå som är aktuella för </w:t>
      </w:r>
      <w:r w:rsidRPr="00FF565C">
        <w:t>kommunal</w:t>
      </w:r>
      <w:r w:rsidR="00944053">
        <w:t xml:space="preserve"> HS</w:t>
      </w:r>
      <w:r w:rsidRPr="00FF565C">
        <w:t xml:space="preserve">. </w:t>
      </w:r>
    </w:p>
    <w:p w14:paraId="3AAE3930" w14:textId="365F3F94" w:rsidR="00086EA2" w:rsidRDefault="002876EE" w:rsidP="00151B49">
      <w:pPr>
        <w:pStyle w:val="Liststycke"/>
        <w:numPr>
          <w:ilvl w:val="0"/>
          <w:numId w:val="33"/>
        </w:numPr>
      </w:pPr>
      <w:r w:rsidRPr="00FF565C">
        <w:t xml:space="preserve">Rutin för SIP följs vid inskrivning för patienter där både ASIH och kommunal </w:t>
      </w:r>
      <w:r w:rsidR="00944053">
        <w:t xml:space="preserve">HS </w:t>
      </w:r>
      <w:r w:rsidRPr="00FF565C">
        <w:t xml:space="preserve">är delaktiga i utförandet av vården. </w:t>
      </w:r>
    </w:p>
    <w:p w14:paraId="24CA3680" w14:textId="24E95289" w:rsidR="00086EA2" w:rsidRDefault="002876EE" w:rsidP="00151B49">
      <w:pPr>
        <w:pStyle w:val="Liststycke"/>
        <w:numPr>
          <w:ilvl w:val="0"/>
          <w:numId w:val="33"/>
        </w:numPr>
      </w:pPr>
      <w:r>
        <w:t xml:space="preserve">Vid behov genomförs en avstämning mellan kommunal </w:t>
      </w:r>
      <w:r w:rsidR="00944053">
        <w:t>HS</w:t>
      </w:r>
      <w:r>
        <w:t xml:space="preserve"> och ASIH</w:t>
      </w:r>
      <w:r w:rsidR="007D0000">
        <w:t>,</w:t>
      </w:r>
      <w:r>
        <w:t xml:space="preserve"> där ansvarsfördelning diskuteras för att undvika diskussion framför patient. </w:t>
      </w:r>
    </w:p>
    <w:p w14:paraId="503E6963" w14:textId="46541826" w:rsidR="00174F5A" w:rsidRPr="006C7A96" w:rsidRDefault="00174F5A" w:rsidP="00174F5A">
      <w:pPr>
        <w:pStyle w:val="Liststycke"/>
        <w:numPr>
          <w:ilvl w:val="0"/>
          <w:numId w:val="33"/>
        </w:numPr>
        <w:spacing w:line="256" w:lineRule="auto"/>
        <w:rPr>
          <w:b/>
          <w:bCs/>
        </w:rPr>
      </w:pPr>
      <w:r w:rsidRPr="006C7A96">
        <w:t xml:space="preserve">ASIH ansvarar för att skapa ett nytt SIP-ärende i SAMSA och kalla till SIP och uppföljningsmöte. SIP-processen följs under den tid patienten har behov av insatser från ASIH och kommunal </w:t>
      </w:r>
      <w:r w:rsidR="00944053">
        <w:t>HS</w:t>
      </w:r>
      <w:r w:rsidRPr="006C7A96">
        <w:t xml:space="preserve">. </w:t>
      </w:r>
    </w:p>
    <w:p w14:paraId="551D273C" w14:textId="77777777" w:rsidR="00903632" w:rsidRDefault="00903632" w:rsidP="00174F5A">
      <w:pPr>
        <w:pStyle w:val="Liststycke"/>
        <w:rPr>
          <w:color w:val="0070C0"/>
        </w:rPr>
      </w:pPr>
    </w:p>
    <w:p w14:paraId="1C75EAEE" w14:textId="77777777" w:rsidR="002876EE" w:rsidRDefault="002876EE" w:rsidP="002876EE">
      <w:r>
        <w:t xml:space="preserve">Särskilt viktigt i samband med SIP är att: </w:t>
      </w:r>
    </w:p>
    <w:p w14:paraId="72C27AB9" w14:textId="60C2C627" w:rsidR="002876EE" w:rsidRDefault="002876EE" w:rsidP="00B83272">
      <w:pPr>
        <w:pStyle w:val="Liststycke"/>
        <w:numPr>
          <w:ilvl w:val="0"/>
          <w:numId w:val="40"/>
        </w:numPr>
        <w:spacing w:after="0"/>
      </w:pPr>
      <w:r>
        <w:t>tydligt ange till vilken vårdgivare patienten vänder sig vid frågor eller behov av hjälp</w:t>
      </w:r>
    </w:p>
    <w:p w14:paraId="29EAEDA1" w14:textId="6AFEC1EB" w:rsidR="002876EE" w:rsidRDefault="002876EE" w:rsidP="00B83272">
      <w:pPr>
        <w:pStyle w:val="Liststycke"/>
        <w:numPr>
          <w:ilvl w:val="0"/>
          <w:numId w:val="40"/>
        </w:numPr>
        <w:spacing w:after="0"/>
      </w:pPr>
      <w:r>
        <w:t>boka tid för uppföljningsmöte</w:t>
      </w:r>
    </w:p>
    <w:p w14:paraId="46DF588F" w14:textId="76480F99" w:rsidR="002876EE" w:rsidRDefault="002876EE" w:rsidP="00B83272">
      <w:pPr>
        <w:pStyle w:val="Liststycke"/>
        <w:numPr>
          <w:ilvl w:val="0"/>
          <w:numId w:val="40"/>
        </w:numPr>
        <w:spacing w:after="0"/>
      </w:pPr>
      <w:r>
        <w:t>beslut tas om vilken vårdgivare som ansvarar för vårdåtgärd hos patient</w:t>
      </w:r>
    </w:p>
    <w:p w14:paraId="532E7FC5" w14:textId="27BCF3F4" w:rsidR="00F2124B" w:rsidRDefault="002876EE" w:rsidP="00F2124B">
      <w:pPr>
        <w:pStyle w:val="Rubrik2"/>
      </w:pPr>
      <w:r w:rsidRPr="002876EE">
        <w:t xml:space="preserve">Kommunikation och informationsöverföring </w:t>
      </w:r>
    </w:p>
    <w:p w14:paraId="2B3C72D1" w14:textId="4111EA3E" w:rsidR="0024769C" w:rsidRPr="009375BA" w:rsidRDefault="37245C1B" w:rsidP="158DE776">
      <w:r w:rsidRPr="009375BA">
        <w:t xml:space="preserve">Löpande kommunikation och informationsöverföring sker via telefon och/eller fax. Vid </w:t>
      </w:r>
      <w:r w:rsidR="17E2305E" w:rsidRPr="009375BA">
        <w:t xml:space="preserve">planeringsmöte / </w:t>
      </w:r>
      <w:r w:rsidRPr="009375BA">
        <w:t>SIP-möte och -uppföljning sker dokumentation i SAMSA.</w:t>
      </w:r>
    </w:p>
    <w:p w14:paraId="6ED7C742" w14:textId="49E11743" w:rsidR="002876EE" w:rsidRDefault="002876EE" w:rsidP="00F2124B">
      <w:r>
        <w:t xml:space="preserve"> Vårdgivare kontaktar varandra via telefon och/eller fax vid:</w:t>
      </w:r>
    </w:p>
    <w:p w14:paraId="6704207E" w14:textId="0CCDFE77" w:rsidR="002876EE" w:rsidRDefault="002876EE" w:rsidP="00DA3C01">
      <w:pPr>
        <w:pStyle w:val="Liststycke"/>
        <w:numPr>
          <w:ilvl w:val="0"/>
          <w:numId w:val="41"/>
        </w:numPr>
        <w:spacing w:after="0"/>
      </w:pPr>
      <w:r>
        <w:t>förändring av patientens hälsotillstånd, ordinationer och/eller önskemål</w:t>
      </w:r>
    </w:p>
    <w:p w14:paraId="245F62CF" w14:textId="250A60E3" w:rsidR="002876EE" w:rsidRDefault="002876EE" w:rsidP="00DA3C01">
      <w:pPr>
        <w:pStyle w:val="Liststycke"/>
        <w:numPr>
          <w:ilvl w:val="0"/>
          <w:numId w:val="41"/>
        </w:numPr>
        <w:spacing w:after="0"/>
      </w:pPr>
      <w:r>
        <w:t xml:space="preserve">inläggning på vårdavdelning eller hospice </w:t>
      </w:r>
    </w:p>
    <w:p w14:paraId="7A5E5B4A" w14:textId="4DF6098F" w:rsidR="002876EE" w:rsidRDefault="002876EE" w:rsidP="00DA3C01">
      <w:pPr>
        <w:pStyle w:val="Liststycke"/>
        <w:numPr>
          <w:ilvl w:val="0"/>
          <w:numId w:val="41"/>
        </w:numPr>
        <w:spacing w:after="0"/>
      </w:pPr>
      <w:r>
        <w:t>oplanerade hembesök</w:t>
      </w:r>
    </w:p>
    <w:p w14:paraId="10E119A6" w14:textId="38AD2683" w:rsidR="002876EE" w:rsidRDefault="002876EE" w:rsidP="00DA3C01">
      <w:pPr>
        <w:pStyle w:val="Liststycke"/>
        <w:numPr>
          <w:ilvl w:val="0"/>
          <w:numId w:val="42"/>
        </w:numPr>
        <w:spacing w:after="0"/>
      </w:pPr>
      <w:r>
        <w:t xml:space="preserve">behov av samverkan av vårdinsatser </w:t>
      </w:r>
    </w:p>
    <w:p w14:paraId="267DE82B" w14:textId="65AB31E6" w:rsidR="002876EE" w:rsidRDefault="002876EE" w:rsidP="00DA3C01">
      <w:pPr>
        <w:pStyle w:val="Liststycke"/>
        <w:numPr>
          <w:ilvl w:val="0"/>
          <w:numId w:val="42"/>
        </w:numPr>
        <w:spacing w:after="0"/>
      </w:pPr>
      <w:r>
        <w:t>dödsfall</w:t>
      </w:r>
    </w:p>
    <w:p w14:paraId="0B254CAE" w14:textId="77777777" w:rsidR="00F2124B" w:rsidRDefault="00F2124B" w:rsidP="00F2124B">
      <w:pPr>
        <w:spacing w:after="0"/>
      </w:pPr>
    </w:p>
    <w:p w14:paraId="47409243" w14:textId="79362E85" w:rsidR="002876EE" w:rsidRDefault="002876EE" w:rsidP="00F2124B">
      <w:r>
        <w:lastRenderedPageBreak/>
        <w:t>Hantering av förändrade eller nyinsatta ordinationer från ASIH som utförs av kommunal</w:t>
      </w:r>
      <w:r w:rsidR="00944053">
        <w:t xml:space="preserve"> HS</w:t>
      </w:r>
      <w:r>
        <w:t>:</w:t>
      </w:r>
    </w:p>
    <w:p w14:paraId="1337E99C" w14:textId="057086AE" w:rsidR="002876EE" w:rsidRDefault="002876EE" w:rsidP="00F2124B">
      <w:pPr>
        <w:pStyle w:val="Liststycke"/>
        <w:numPr>
          <w:ilvl w:val="0"/>
          <w:numId w:val="27"/>
        </w:numPr>
        <w:spacing w:after="0"/>
      </w:pPr>
      <w:r>
        <w:t>Ordinationer</w:t>
      </w:r>
      <w:r w:rsidR="00123272">
        <w:t xml:space="preserve"> (</w:t>
      </w:r>
      <w:r w:rsidR="005D20C8">
        <w:t>medicinsk vårdplan</w:t>
      </w:r>
      <w:r w:rsidR="00123272">
        <w:t>)</w:t>
      </w:r>
      <w:r>
        <w:t xml:space="preserve"> faxas till kommunal </w:t>
      </w:r>
      <w:r w:rsidR="00944053">
        <w:t>HS</w:t>
      </w:r>
      <w:r>
        <w:t xml:space="preserve"> som i sin tur ansvarar för att ordinationen kommer in i patientens</w:t>
      </w:r>
      <w:r w:rsidR="00770D2D">
        <w:t xml:space="preserve"> </w:t>
      </w:r>
      <w:r>
        <w:t xml:space="preserve">pärm. ASIH-läkare bedömer när ordinationen ska börja gälla. </w:t>
      </w:r>
    </w:p>
    <w:p w14:paraId="6309D445" w14:textId="55C0D9EE" w:rsidR="002876EE" w:rsidRDefault="002876EE" w:rsidP="00F2124B">
      <w:pPr>
        <w:pStyle w:val="Liststycke"/>
        <w:numPr>
          <w:ilvl w:val="0"/>
          <w:numId w:val="27"/>
        </w:numPr>
        <w:spacing w:after="0"/>
      </w:pPr>
      <w:r>
        <w:t xml:space="preserve">Vid alla ordinationsändringar kontaktas kommunal </w:t>
      </w:r>
      <w:r w:rsidR="00944053">
        <w:t>HS</w:t>
      </w:r>
      <w:r>
        <w:t xml:space="preserve"> via telefon.</w:t>
      </w:r>
    </w:p>
    <w:p w14:paraId="0B2149AA" w14:textId="5254B0AA" w:rsidR="002876EE" w:rsidRDefault="002876EE" w:rsidP="00F2124B">
      <w:pPr>
        <w:pStyle w:val="Liststycke"/>
        <w:numPr>
          <w:ilvl w:val="0"/>
          <w:numId w:val="27"/>
        </w:numPr>
        <w:spacing w:after="0"/>
      </w:pPr>
      <w:r>
        <w:t xml:space="preserve">Om ordinationen ska utföras samma dag kontaktas kommunal </w:t>
      </w:r>
      <w:r w:rsidR="00944053">
        <w:t>HS</w:t>
      </w:r>
      <w:r>
        <w:t xml:space="preserve"> via telefon och ordinationen faxas innan </w:t>
      </w:r>
      <w:proofErr w:type="spellStart"/>
      <w:r>
        <w:t>kl</w:t>
      </w:r>
      <w:proofErr w:type="spellEnd"/>
      <w:r>
        <w:t xml:space="preserve"> 14.30 (dagtid, vardagar). </w:t>
      </w:r>
    </w:p>
    <w:p w14:paraId="1713B622" w14:textId="2E7C2B94" w:rsidR="002876EE" w:rsidRDefault="002876EE" w:rsidP="00F2124B">
      <w:pPr>
        <w:pStyle w:val="Liststycke"/>
        <w:numPr>
          <w:ilvl w:val="0"/>
          <w:numId w:val="27"/>
        </w:numPr>
        <w:spacing w:after="0"/>
      </w:pPr>
      <w:r>
        <w:t>Vid nya ordinationer på jourtid ansvarar ASIH i första hand för utförande</w:t>
      </w:r>
      <w:r w:rsidR="005D20C8">
        <w:t>t</w:t>
      </w:r>
      <w:r>
        <w:t>. ASIH informerar alltid kommunal HS vid nya ordinationer. Nästföljande vardag fattas beslut om vilken vårdgivare som fortsatt ansvarar för ordinationen.</w:t>
      </w:r>
    </w:p>
    <w:p w14:paraId="0D8B8853" w14:textId="4CE9FA42" w:rsidR="00F2124B" w:rsidRDefault="002876EE" w:rsidP="002876EE">
      <w:pPr>
        <w:pStyle w:val="Liststycke"/>
        <w:numPr>
          <w:ilvl w:val="0"/>
          <w:numId w:val="27"/>
        </w:numPr>
        <w:spacing w:after="0"/>
      </w:pPr>
      <w:r>
        <w:t xml:space="preserve">Vid ändrade ordinationer av befintliga läkemedel kan kommunal HS ansvara utifrån överenskommelse. ASIH uppdaterar läkemedelslista till kommunal HS.  </w:t>
      </w:r>
    </w:p>
    <w:p w14:paraId="34F6C28E" w14:textId="5458A4FD" w:rsidR="00F2124B" w:rsidRPr="00F2124B" w:rsidRDefault="00F2124B" w:rsidP="00F2124B">
      <w:pPr>
        <w:pStyle w:val="Rubrik3"/>
      </w:pPr>
      <w:r w:rsidRPr="00F2124B">
        <w:t>Patientpär</w:t>
      </w:r>
      <w:r w:rsidRPr="009375BA">
        <w:t>m</w:t>
      </w:r>
      <w:r w:rsidR="00C065F0" w:rsidRPr="009375BA">
        <w:t>en</w:t>
      </w:r>
    </w:p>
    <w:p w14:paraId="439B591A" w14:textId="200B6CFA" w:rsidR="00F2124B" w:rsidRPr="009375BA" w:rsidRDefault="00705827" w:rsidP="00F2124B">
      <w:r w:rsidRPr="009375BA">
        <w:t xml:space="preserve">Patienten har </w:t>
      </w:r>
      <w:r w:rsidR="00C526F8" w:rsidRPr="009375BA">
        <w:t>endast</w:t>
      </w:r>
      <w:r w:rsidRPr="009375BA">
        <w:t xml:space="preserve"> HS-pärm</w:t>
      </w:r>
      <w:r w:rsidR="00A43EAE" w:rsidRPr="009375BA">
        <w:t>. Pärmen innehåller sedvanlig inform</w:t>
      </w:r>
      <w:r w:rsidR="006D5021" w:rsidRPr="009375BA">
        <w:t xml:space="preserve">ation </w:t>
      </w:r>
      <w:r w:rsidR="00662D49" w:rsidRPr="009375BA">
        <w:t>från kommunal</w:t>
      </w:r>
      <w:r w:rsidR="008D1C9A">
        <w:t xml:space="preserve"> HS</w:t>
      </w:r>
      <w:r w:rsidR="00662D49" w:rsidRPr="009375BA">
        <w:t xml:space="preserve">, ett gemensamt </w:t>
      </w:r>
      <w:r w:rsidR="005755D2" w:rsidRPr="009375BA">
        <w:t>försättsblad</w:t>
      </w:r>
      <w:r w:rsidR="00662D49" w:rsidRPr="009375BA">
        <w:t xml:space="preserve"> och en flik</w:t>
      </w:r>
      <w:r w:rsidRPr="009375BA">
        <w:t xml:space="preserve"> </w:t>
      </w:r>
      <w:r w:rsidR="00AE5584" w:rsidRPr="009375BA">
        <w:t>med</w:t>
      </w:r>
      <w:r w:rsidRPr="009375BA">
        <w:t xml:space="preserve"> </w:t>
      </w:r>
      <w:r w:rsidR="00937AB7" w:rsidRPr="009375BA">
        <w:t>dokument från</w:t>
      </w:r>
      <w:r w:rsidRPr="009375BA">
        <w:t xml:space="preserve"> ASIH</w:t>
      </w:r>
      <w:r w:rsidR="00453651" w:rsidRPr="009375BA">
        <w:rPr>
          <w:color w:val="0070C0"/>
        </w:rPr>
        <w:t xml:space="preserve">. </w:t>
      </w:r>
      <w:r w:rsidRPr="009375BA">
        <w:t>Viktigt att pärmen förutom sedvanlig information innehåller följande dokument:</w:t>
      </w:r>
      <w:r w:rsidR="00F2124B" w:rsidRPr="00753B09">
        <w:rPr>
          <w:strike/>
          <w:color w:val="000000" w:themeColor="text1"/>
        </w:rPr>
        <w:t xml:space="preserve"> </w:t>
      </w:r>
    </w:p>
    <w:p w14:paraId="35367CB0" w14:textId="5F1DA045" w:rsidR="00911461" w:rsidRPr="00102FE7" w:rsidRDefault="00911461" w:rsidP="00F2124B">
      <w:pPr>
        <w:pStyle w:val="Liststycke"/>
        <w:numPr>
          <w:ilvl w:val="0"/>
          <w:numId w:val="16"/>
        </w:numPr>
        <w:spacing w:after="0"/>
        <w:ind w:right="567"/>
        <w:contextualSpacing w:val="0"/>
        <w:rPr>
          <w:color w:val="000000" w:themeColor="text1"/>
        </w:rPr>
      </w:pPr>
      <w:r w:rsidRPr="00102FE7">
        <w:t>en komplett läkemedelslista</w:t>
      </w:r>
      <w:r w:rsidR="00982173" w:rsidRPr="00102FE7">
        <w:t xml:space="preserve"> </w:t>
      </w:r>
      <w:r w:rsidRPr="00102FE7">
        <w:t>/</w:t>
      </w:r>
      <w:r w:rsidR="00982173" w:rsidRPr="00102FE7">
        <w:t xml:space="preserve"> </w:t>
      </w:r>
      <w:r w:rsidRPr="00102FE7">
        <w:t>receptutskrift Pascal</w:t>
      </w:r>
      <w:r w:rsidR="006272BB">
        <w:t>.</w:t>
      </w:r>
      <w:r w:rsidR="00815A5A" w:rsidRPr="00102FE7">
        <w:rPr>
          <w:color w:val="000000" w:themeColor="text1"/>
        </w:rPr>
        <w:t xml:space="preserve"> ASIH faxar läkemedelslistan till kommunal </w:t>
      </w:r>
      <w:r w:rsidR="008D1C9A">
        <w:rPr>
          <w:color w:val="000000" w:themeColor="text1"/>
        </w:rPr>
        <w:t xml:space="preserve">HS </w:t>
      </w:r>
      <w:r w:rsidR="00815A5A" w:rsidRPr="00102FE7">
        <w:rPr>
          <w:color w:val="000000" w:themeColor="text1"/>
        </w:rPr>
        <w:t xml:space="preserve">som ansvarar för att den sätts in i patientens pärm. Om ASIH sätter in läkemedelslistan i patientens pärm ska kommunal </w:t>
      </w:r>
      <w:r w:rsidR="008D1C9A">
        <w:rPr>
          <w:color w:val="000000" w:themeColor="text1"/>
        </w:rPr>
        <w:t>HS</w:t>
      </w:r>
      <w:r w:rsidR="00815A5A" w:rsidRPr="00102FE7">
        <w:rPr>
          <w:color w:val="000000" w:themeColor="text1"/>
        </w:rPr>
        <w:t xml:space="preserve"> informeras.</w:t>
      </w:r>
    </w:p>
    <w:p w14:paraId="458F6E4D" w14:textId="271E42AD" w:rsidR="00F2124B" w:rsidRPr="00102FE7" w:rsidRDefault="00F2124B" w:rsidP="00F2124B">
      <w:pPr>
        <w:pStyle w:val="Liststycke"/>
        <w:numPr>
          <w:ilvl w:val="0"/>
          <w:numId w:val="16"/>
        </w:numPr>
        <w:spacing w:after="0"/>
        <w:ind w:right="567"/>
        <w:contextualSpacing w:val="0"/>
        <w:rPr>
          <w:color w:val="000000" w:themeColor="text1"/>
        </w:rPr>
      </w:pPr>
      <w:r w:rsidRPr="00102FE7">
        <w:rPr>
          <w:color w:val="000000" w:themeColor="text1"/>
        </w:rPr>
        <w:t>aktuell ansvarsfördelning beslutad vid SIP med tydligt angivet vilken huvudman som har ansvar för resp</w:t>
      </w:r>
      <w:r w:rsidR="00581D76">
        <w:rPr>
          <w:color w:val="000000" w:themeColor="text1"/>
        </w:rPr>
        <w:t>ektive</w:t>
      </w:r>
      <w:r w:rsidRPr="00102FE7">
        <w:rPr>
          <w:color w:val="000000" w:themeColor="text1"/>
        </w:rPr>
        <w:t xml:space="preserve"> insats</w:t>
      </w:r>
      <w:r w:rsidR="005F58CE" w:rsidRPr="00102FE7">
        <w:rPr>
          <w:color w:val="000000" w:themeColor="text1"/>
        </w:rPr>
        <w:t>.</w:t>
      </w:r>
      <w:r w:rsidR="00CE4000" w:rsidRPr="00102FE7">
        <w:rPr>
          <w:color w:val="000000" w:themeColor="text1"/>
        </w:rPr>
        <w:t xml:space="preserve"> Vid uppföljning av SIP </w:t>
      </w:r>
      <w:r w:rsidR="007964EC" w:rsidRPr="00102FE7">
        <w:rPr>
          <w:color w:val="000000" w:themeColor="text1"/>
        </w:rPr>
        <w:t xml:space="preserve">görs en överenskommelse om vem som sätter in </w:t>
      </w:r>
      <w:r w:rsidR="00A2117C">
        <w:rPr>
          <w:color w:val="000000" w:themeColor="text1"/>
        </w:rPr>
        <w:t xml:space="preserve">uppdaterad </w:t>
      </w:r>
      <w:r w:rsidR="007964EC" w:rsidRPr="00102FE7">
        <w:rPr>
          <w:color w:val="000000" w:themeColor="text1"/>
        </w:rPr>
        <w:t>ansvarsfördelning i pärmen.</w:t>
      </w:r>
      <w:r w:rsidR="005963FD">
        <w:rPr>
          <w:color w:val="000000" w:themeColor="text1"/>
        </w:rPr>
        <w:t xml:space="preserve"> Ansvarsfördelningen sätts bakom flik 3.</w:t>
      </w:r>
    </w:p>
    <w:p w14:paraId="2A8765CD" w14:textId="5CA41743" w:rsidR="00F2124B" w:rsidRPr="00102FE7" w:rsidRDefault="00F2124B" w:rsidP="00F2124B">
      <w:pPr>
        <w:pStyle w:val="Liststycke"/>
        <w:numPr>
          <w:ilvl w:val="0"/>
          <w:numId w:val="16"/>
        </w:numPr>
        <w:spacing w:after="0"/>
        <w:ind w:right="567"/>
        <w:contextualSpacing w:val="0"/>
        <w:rPr>
          <w:color w:val="000000" w:themeColor="text1"/>
        </w:rPr>
      </w:pPr>
      <w:r w:rsidRPr="00102FE7">
        <w:rPr>
          <w:color w:val="000000" w:themeColor="text1"/>
        </w:rPr>
        <w:t xml:space="preserve">skriftliga ordinationer </w:t>
      </w:r>
      <w:r w:rsidR="00982173" w:rsidRPr="00102FE7">
        <w:rPr>
          <w:color w:val="000000" w:themeColor="text1"/>
        </w:rPr>
        <w:t>(</w:t>
      </w:r>
      <w:r w:rsidR="000F6C68">
        <w:rPr>
          <w:color w:val="000000" w:themeColor="text1"/>
        </w:rPr>
        <w:t>Medicinsk vårdplan</w:t>
      </w:r>
      <w:r w:rsidR="00982173" w:rsidRPr="00102FE7">
        <w:rPr>
          <w:color w:val="000000" w:themeColor="text1"/>
        </w:rPr>
        <w:t xml:space="preserve">) </w:t>
      </w:r>
      <w:r w:rsidRPr="00102FE7">
        <w:rPr>
          <w:color w:val="000000" w:themeColor="text1"/>
        </w:rPr>
        <w:t xml:space="preserve">utfärdade av ASIH som utförs av kommunal </w:t>
      </w:r>
      <w:r w:rsidR="00DB302D">
        <w:rPr>
          <w:color w:val="000000" w:themeColor="text1"/>
        </w:rPr>
        <w:t>HS</w:t>
      </w:r>
      <w:r w:rsidR="00863B99" w:rsidRPr="00102FE7">
        <w:rPr>
          <w:color w:val="000000" w:themeColor="text1"/>
        </w:rPr>
        <w:t>.</w:t>
      </w:r>
      <w:r w:rsidR="00E95820" w:rsidRPr="00102FE7">
        <w:rPr>
          <w:color w:val="000000" w:themeColor="text1"/>
        </w:rPr>
        <w:t xml:space="preserve"> </w:t>
      </w:r>
      <w:r w:rsidR="007964EC" w:rsidRPr="00102FE7">
        <w:rPr>
          <w:color w:val="000000" w:themeColor="text1"/>
        </w:rPr>
        <w:t xml:space="preserve">Kommunal </w:t>
      </w:r>
      <w:r w:rsidR="00DB302D">
        <w:rPr>
          <w:color w:val="000000" w:themeColor="text1"/>
        </w:rPr>
        <w:t>HS</w:t>
      </w:r>
      <w:r w:rsidR="007964EC" w:rsidRPr="00102FE7">
        <w:rPr>
          <w:color w:val="000000" w:themeColor="text1"/>
        </w:rPr>
        <w:t xml:space="preserve"> ansvarar för att de sätts in i pärmen. </w:t>
      </w:r>
      <w:r w:rsidRPr="00102FE7">
        <w:rPr>
          <w:color w:val="000000" w:themeColor="text1"/>
        </w:rPr>
        <w:t xml:space="preserve"> </w:t>
      </w:r>
    </w:p>
    <w:p w14:paraId="48DE6F6E" w14:textId="77777777" w:rsidR="004D3AE2" w:rsidRDefault="004D3AE2" w:rsidP="00F2124B">
      <w:pPr>
        <w:rPr>
          <w:color w:val="000000" w:themeColor="text1"/>
        </w:rPr>
      </w:pPr>
    </w:p>
    <w:p w14:paraId="259ACFB2" w14:textId="3B51C9D3" w:rsidR="00F2124B" w:rsidRPr="00022D2A" w:rsidRDefault="00F2124B" w:rsidP="00F2124B">
      <w:pPr>
        <w:rPr>
          <w:color w:val="000000" w:themeColor="text1"/>
        </w:rPr>
      </w:pPr>
      <w:r w:rsidRPr="00022D2A">
        <w:rPr>
          <w:color w:val="000000" w:themeColor="text1"/>
        </w:rPr>
        <w:t xml:space="preserve">När kommunal </w:t>
      </w:r>
      <w:r w:rsidR="009249FF">
        <w:rPr>
          <w:color w:val="000000" w:themeColor="text1"/>
        </w:rPr>
        <w:t>HS</w:t>
      </w:r>
      <w:r w:rsidRPr="00022D2A">
        <w:rPr>
          <w:color w:val="000000" w:themeColor="text1"/>
        </w:rPr>
        <w:t xml:space="preserve"> ansvarar för läkemedelshantering ska följande finnas i pärmen</w:t>
      </w:r>
      <w:r>
        <w:rPr>
          <w:color w:val="000000" w:themeColor="text1"/>
        </w:rPr>
        <w:t>:</w:t>
      </w:r>
    </w:p>
    <w:p w14:paraId="147DEC8D" w14:textId="77777777" w:rsidR="00F2124B" w:rsidRPr="00022D2A" w:rsidRDefault="00F2124B" w:rsidP="00F2124B">
      <w:pPr>
        <w:pStyle w:val="Liststycke"/>
        <w:numPr>
          <w:ilvl w:val="0"/>
          <w:numId w:val="15"/>
        </w:numPr>
        <w:spacing w:after="0"/>
        <w:ind w:right="567"/>
        <w:contextualSpacing w:val="0"/>
        <w:rPr>
          <w:color w:val="000000" w:themeColor="text1"/>
        </w:rPr>
      </w:pPr>
      <w:r w:rsidRPr="00022D2A">
        <w:rPr>
          <w:color w:val="000000" w:themeColor="text1"/>
        </w:rPr>
        <w:t>blankett ”Ansvarsövertag för läkemedelshantering”</w:t>
      </w:r>
    </w:p>
    <w:p w14:paraId="3DE8AB99" w14:textId="77777777" w:rsidR="00F2124B" w:rsidRPr="00022D2A" w:rsidRDefault="00F2124B" w:rsidP="00F2124B">
      <w:pPr>
        <w:pStyle w:val="Liststycke"/>
        <w:numPr>
          <w:ilvl w:val="0"/>
          <w:numId w:val="15"/>
        </w:numPr>
        <w:spacing w:after="0"/>
        <w:ind w:right="567"/>
        <w:contextualSpacing w:val="0"/>
        <w:rPr>
          <w:color w:val="000000" w:themeColor="text1"/>
        </w:rPr>
      </w:pPr>
      <w:r w:rsidRPr="00022D2A">
        <w:rPr>
          <w:color w:val="000000" w:themeColor="text1"/>
        </w:rPr>
        <w:t xml:space="preserve">signeringslistor för stående och vid behovsmediciner, förbrukningsjournal för narkotika, signaturförtydligande </w:t>
      </w:r>
    </w:p>
    <w:p w14:paraId="220BE646" w14:textId="77777777" w:rsidR="00F2124B" w:rsidRPr="00022D2A" w:rsidRDefault="00F2124B" w:rsidP="00F2124B">
      <w:pPr>
        <w:pStyle w:val="Liststycke"/>
        <w:ind w:left="737"/>
        <w:rPr>
          <w:color w:val="000000" w:themeColor="text1"/>
        </w:rPr>
      </w:pPr>
    </w:p>
    <w:p w14:paraId="3D8DCF2A" w14:textId="58AABE5F" w:rsidR="00F2124B" w:rsidRPr="00F2124B" w:rsidRDefault="00F2124B" w:rsidP="00F2124B">
      <w:pPr>
        <w:rPr>
          <w:b/>
          <w:bCs/>
          <w:color w:val="000000" w:themeColor="text1"/>
        </w:rPr>
      </w:pPr>
      <w:r w:rsidRPr="00F2124B">
        <w:rPr>
          <w:b/>
          <w:bCs/>
          <w:color w:val="000000" w:themeColor="text1"/>
        </w:rPr>
        <w:t xml:space="preserve">ASIH </w:t>
      </w:r>
      <w:r w:rsidR="00E46C0B" w:rsidRPr="00102FE7">
        <w:rPr>
          <w:b/>
          <w:bCs/>
          <w:color w:val="000000" w:themeColor="text1"/>
        </w:rPr>
        <w:t>-fliken</w:t>
      </w:r>
      <w:r w:rsidR="00E46C0B">
        <w:rPr>
          <w:b/>
          <w:bCs/>
          <w:color w:val="000000" w:themeColor="text1"/>
        </w:rPr>
        <w:t xml:space="preserve"> </w:t>
      </w:r>
      <w:r w:rsidRPr="00F2124B">
        <w:rPr>
          <w:b/>
          <w:bCs/>
          <w:color w:val="000000" w:themeColor="text1"/>
        </w:rPr>
        <w:t>innehåller bland annat följande:</w:t>
      </w:r>
    </w:p>
    <w:p w14:paraId="04515FE5" w14:textId="77777777" w:rsidR="00F2124B" w:rsidRPr="00022D2A" w:rsidRDefault="00F2124B" w:rsidP="00F2124B">
      <w:pPr>
        <w:pStyle w:val="Liststycke"/>
        <w:numPr>
          <w:ilvl w:val="0"/>
          <w:numId w:val="14"/>
        </w:numPr>
        <w:spacing w:after="0"/>
        <w:ind w:right="567"/>
        <w:contextualSpacing w:val="0"/>
        <w:rPr>
          <w:color w:val="000000" w:themeColor="text1"/>
        </w:rPr>
      </w:pPr>
      <w:r w:rsidRPr="00022D2A">
        <w:rPr>
          <w:color w:val="000000" w:themeColor="text1"/>
        </w:rPr>
        <w:t>(Medicinsk) vårdplan utfärdad av ASIH-läkare</w:t>
      </w:r>
    </w:p>
    <w:p w14:paraId="40D87B4E" w14:textId="77777777" w:rsidR="00F2124B" w:rsidRPr="00022D2A" w:rsidRDefault="00F2124B" w:rsidP="00F2124B">
      <w:pPr>
        <w:pStyle w:val="Liststycke"/>
        <w:numPr>
          <w:ilvl w:val="0"/>
          <w:numId w:val="14"/>
        </w:numPr>
        <w:spacing w:after="0"/>
        <w:ind w:right="567"/>
        <w:contextualSpacing w:val="0"/>
        <w:rPr>
          <w:color w:val="000000" w:themeColor="text1"/>
        </w:rPr>
      </w:pPr>
      <w:r w:rsidRPr="00022D2A">
        <w:rPr>
          <w:color w:val="000000" w:themeColor="text1"/>
        </w:rPr>
        <w:t>specifik vårdplan för insatser som utförs av ASIH</w:t>
      </w:r>
    </w:p>
    <w:p w14:paraId="4BFF3222" w14:textId="77777777" w:rsidR="00F2124B" w:rsidRPr="00022D2A" w:rsidRDefault="00F2124B" w:rsidP="00F2124B">
      <w:pPr>
        <w:pStyle w:val="Liststycke"/>
        <w:numPr>
          <w:ilvl w:val="0"/>
          <w:numId w:val="14"/>
        </w:numPr>
        <w:spacing w:after="0"/>
        <w:ind w:right="567"/>
        <w:contextualSpacing w:val="0"/>
        <w:rPr>
          <w:color w:val="000000" w:themeColor="text1"/>
        </w:rPr>
      </w:pPr>
      <w:r w:rsidRPr="00022D2A">
        <w:rPr>
          <w:color w:val="000000" w:themeColor="text1"/>
        </w:rPr>
        <w:t xml:space="preserve">förhandsbeslut HLR från </w:t>
      </w:r>
      <w:proofErr w:type="spellStart"/>
      <w:r w:rsidRPr="00022D2A">
        <w:rPr>
          <w:color w:val="000000" w:themeColor="text1"/>
        </w:rPr>
        <w:t>Melior</w:t>
      </w:r>
      <w:proofErr w:type="spellEnd"/>
      <w:r w:rsidRPr="00022D2A">
        <w:rPr>
          <w:color w:val="000000" w:themeColor="text1"/>
        </w:rPr>
        <w:t xml:space="preserve"> (blå ring)</w:t>
      </w:r>
    </w:p>
    <w:p w14:paraId="1833112E" w14:textId="77777777" w:rsidR="00F2124B" w:rsidRPr="00022D2A" w:rsidRDefault="00F2124B" w:rsidP="00F2124B">
      <w:pPr>
        <w:pStyle w:val="Liststycke"/>
        <w:numPr>
          <w:ilvl w:val="0"/>
          <w:numId w:val="14"/>
        </w:numPr>
        <w:spacing w:after="0"/>
        <w:ind w:right="567"/>
        <w:contextualSpacing w:val="0"/>
        <w:rPr>
          <w:color w:val="000000" w:themeColor="text1"/>
        </w:rPr>
      </w:pPr>
      <w:r w:rsidRPr="00022D2A">
        <w:rPr>
          <w:color w:val="000000" w:themeColor="text1"/>
        </w:rPr>
        <w:t>en för ASIH namngiven ansvarig läkare, sjuksköterska, arbetsterapeut, fysioterapeut samt kurator</w:t>
      </w:r>
    </w:p>
    <w:p w14:paraId="264DE144" w14:textId="77777777" w:rsidR="00F2124B" w:rsidRPr="00F2124B" w:rsidRDefault="00F2124B" w:rsidP="00F2124B">
      <w:pPr>
        <w:pStyle w:val="Rubrik2"/>
      </w:pPr>
      <w:r w:rsidRPr="00F2124B">
        <w:lastRenderedPageBreak/>
        <w:t>Läkemedel</w:t>
      </w:r>
    </w:p>
    <w:p w14:paraId="14C7C73F" w14:textId="0135F5DB" w:rsidR="00F2124B" w:rsidRPr="00022D2A" w:rsidRDefault="00F2124B" w:rsidP="00F2124B">
      <w:pPr>
        <w:rPr>
          <w:color w:val="000000" w:themeColor="text1"/>
        </w:rPr>
      </w:pPr>
      <w:r w:rsidRPr="00022D2A">
        <w:rPr>
          <w:color w:val="000000" w:themeColor="text1"/>
        </w:rPr>
        <w:t>ASIH-läkare ansvarar för att läkemedelslistan anger</w:t>
      </w:r>
      <w:r>
        <w:rPr>
          <w:color w:val="000000" w:themeColor="text1"/>
        </w:rPr>
        <w:t>:</w:t>
      </w:r>
      <w:r w:rsidRPr="00022D2A">
        <w:rPr>
          <w:color w:val="000000" w:themeColor="text1"/>
        </w:rPr>
        <w:t xml:space="preserve"> </w:t>
      </w:r>
    </w:p>
    <w:p w14:paraId="539E4680" w14:textId="229A0828" w:rsidR="00A958FD" w:rsidRPr="001A5073" w:rsidRDefault="00A958FD" w:rsidP="00F2124B">
      <w:pPr>
        <w:pStyle w:val="Liststycke"/>
        <w:numPr>
          <w:ilvl w:val="0"/>
          <w:numId w:val="18"/>
        </w:numPr>
        <w:spacing w:after="0"/>
        <w:ind w:right="567"/>
        <w:contextualSpacing w:val="0"/>
        <w:rPr>
          <w:strike/>
          <w:color w:val="000000" w:themeColor="text1"/>
        </w:rPr>
      </w:pPr>
      <w:r w:rsidRPr="001A5073">
        <w:t>vem som ansvarar för administration av specialiserade palliativa läkemedel</w:t>
      </w:r>
    </w:p>
    <w:p w14:paraId="039D3074" w14:textId="77777777" w:rsidR="00F2124B" w:rsidRPr="00590063" w:rsidRDefault="00F2124B" w:rsidP="00F2124B">
      <w:pPr>
        <w:pStyle w:val="Liststycke"/>
        <w:numPr>
          <w:ilvl w:val="0"/>
          <w:numId w:val="18"/>
        </w:numPr>
        <w:spacing w:after="0"/>
        <w:ind w:right="567"/>
        <w:contextualSpacing w:val="0"/>
        <w:rPr>
          <w:color w:val="000000" w:themeColor="text1"/>
        </w:rPr>
      </w:pPr>
      <w:r w:rsidRPr="00590063">
        <w:rPr>
          <w:color w:val="000000" w:themeColor="text1"/>
        </w:rPr>
        <w:t xml:space="preserve">tydlig dosering </w:t>
      </w:r>
    </w:p>
    <w:p w14:paraId="1ABAB911" w14:textId="60825287" w:rsidR="00F2124B" w:rsidRDefault="00F2124B" w:rsidP="00107907">
      <w:pPr>
        <w:pStyle w:val="Liststycke"/>
        <w:numPr>
          <w:ilvl w:val="0"/>
          <w:numId w:val="18"/>
        </w:numPr>
        <w:spacing w:after="0"/>
        <w:ind w:right="567"/>
        <w:contextualSpacing w:val="0"/>
        <w:rPr>
          <w:color w:val="000000" w:themeColor="text1"/>
        </w:rPr>
      </w:pPr>
      <w:r w:rsidRPr="00F75430">
        <w:t xml:space="preserve">prioriteringsordning när läkemedel ska ges (om det finns flera olika </w:t>
      </w:r>
      <w:r w:rsidRPr="00590063">
        <w:rPr>
          <w:color w:val="000000" w:themeColor="text1"/>
        </w:rPr>
        <w:t>preparat för samma indikation</w:t>
      </w:r>
      <w:r w:rsidR="00207A68">
        <w:rPr>
          <w:color w:val="000000" w:themeColor="text1"/>
        </w:rPr>
        <w:t>)</w:t>
      </w:r>
    </w:p>
    <w:p w14:paraId="48C47CBC" w14:textId="77777777" w:rsidR="00107907" w:rsidRDefault="00107907" w:rsidP="00285DF2">
      <w:pPr>
        <w:spacing w:after="0"/>
        <w:ind w:left="377" w:right="567"/>
      </w:pPr>
    </w:p>
    <w:p w14:paraId="485ABB9B" w14:textId="77777777" w:rsidR="00107907" w:rsidRPr="00107907" w:rsidRDefault="00107907" w:rsidP="00107907">
      <w:pPr>
        <w:pStyle w:val="Liststycke"/>
        <w:spacing w:after="0"/>
        <w:ind w:left="737" w:right="567"/>
        <w:contextualSpacing w:val="0"/>
        <w:rPr>
          <w:color w:val="000000" w:themeColor="text1"/>
        </w:rPr>
      </w:pPr>
    </w:p>
    <w:p w14:paraId="085A7435" w14:textId="77777777" w:rsidR="00F2124B" w:rsidRPr="00F2124B" w:rsidRDefault="00F2124B" w:rsidP="00F2124B">
      <w:pPr>
        <w:spacing w:line="240" w:lineRule="auto"/>
        <w:rPr>
          <w:rFonts w:asciiTheme="majorHAnsi" w:hAnsiTheme="majorHAnsi" w:cstheme="majorHAnsi"/>
          <w:b/>
          <w:bCs/>
          <w:color w:val="000000" w:themeColor="text1"/>
          <w:sz w:val="26"/>
          <w:szCs w:val="26"/>
        </w:rPr>
      </w:pPr>
      <w:r w:rsidRPr="00F2124B">
        <w:rPr>
          <w:rFonts w:asciiTheme="majorHAnsi" w:hAnsiTheme="majorHAnsi" w:cstheme="majorHAnsi"/>
          <w:b/>
          <w:bCs/>
          <w:color w:val="000000" w:themeColor="text1"/>
          <w:sz w:val="26"/>
          <w:szCs w:val="26"/>
        </w:rPr>
        <w:t>Läkemedelshantering</w:t>
      </w:r>
    </w:p>
    <w:p w14:paraId="1128BD1E" w14:textId="663A3923" w:rsidR="00F2124B" w:rsidRPr="00022D2A" w:rsidRDefault="00F2124B" w:rsidP="00F2124B">
      <w:pPr>
        <w:rPr>
          <w:color w:val="000000" w:themeColor="text1"/>
        </w:rPr>
      </w:pPr>
      <w:r w:rsidRPr="00022D2A">
        <w:rPr>
          <w:color w:val="000000" w:themeColor="text1"/>
        </w:rPr>
        <w:t xml:space="preserve">Vid anslutning av ny patient kommer vårdgivare överens om vem som ansvarar för hanteringen av patientens läkemedel, grundprincipen är att det antingen är ASIH eller </w:t>
      </w:r>
      <w:r>
        <w:rPr>
          <w:color w:val="000000" w:themeColor="text1"/>
        </w:rPr>
        <w:t xml:space="preserve">kommunal </w:t>
      </w:r>
      <w:r w:rsidR="003B5474">
        <w:rPr>
          <w:color w:val="000000" w:themeColor="text1"/>
        </w:rPr>
        <w:t>HS</w:t>
      </w:r>
      <w:r w:rsidRPr="00022D2A">
        <w:rPr>
          <w:color w:val="000000" w:themeColor="text1"/>
        </w:rPr>
        <w:t xml:space="preserve"> som ansvarar. Beslut tas utifrån patientens läkemedelsbehov. </w:t>
      </w:r>
    </w:p>
    <w:p w14:paraId="62EBF3A6" w14:textId="0ACDC743" w:rsidR="00F2124B" w:rsidRDefault="00F2124B" w:rsidP="00F2124B">
      <w:pPr>
        <w:rPr>
          <w:b/>
          <w:bCs/>
          <w:color w:val="000000"/>
        </w:rPr>
      </w:pPr>
      <w:r>
        <w:rPr>
          <w:b/>
          <w:bCs/>
          <w:color w:val="000000"/>
        </w:rPr>
        <w:t xml:space="preserve">Ansvarsövertag av läkemedelshantering (gäller kommunal </w:t>
      </w:r>
      <w:r w:rsidR="003B5474">
        <w:rPr>
          <w:b/>
          <w:bCs/>
          <w:color w:val="000000"/>
        </w:rPr>
        <w:t>HS</w:t>
      </w:r>
      <w:r>
        <w:rPr>
          <w:b/>
          <w:bCs/>
          <w:color w:val="000000"/>
        </w:rPr>
        <w:t>)</w:t>
      </w:r>
    </w:p>
    <w:p w14:paraId="10EF19A6" w14:textId="77777777" w:rsidR="00F2124B" w:rsidRDefault="00F2124B" w:rsidP="00F2124B">
      <w:pPr>
        <w:pStyle w:val="Liststycke"/>
        <w:numPr>
          <w:ilvl w:val="0"/>
          <w:numId w:val="19"/>
        </w:numPr>
        <w:spacing w:after="0"/>
        <w:ind w:right="567"/>
        <w:contextualSpacing w:val="0"/>
        <w:rPr>
          <w:color w:val="000000"/>
        </w:rPr>
      </w:pPr>
      <w:r w:rsidRPr="00CF597C">
        <w:rPr>
          <w:color w:val="000000"/>
        </w:rPr>
        <w:t xml:space="preserve">ASIH-läkare ordinerar patientens läkemedel i Pascal </w:t>
      </w:r>
    </w:p>
    <w:p w14:paraId="0AB0C455" w14:textId="3045E7BE" w:rsidR="001D5FD1" w:rsidRPr="001A5073" w:rsidRDefault="001D5FD1" w:rsidP="001D5FD1">
      <w:pPr>
        <w:pStyle w:val="Liststycke"/>
        <w:numPr>
          <w:ilvl w:val="0"/>
          <w:numId w:val="19"/>
        </w:numPr>
      </w:pPr>
      <w:r w:rsidRPr="001A5073">
        <w:t>ASIH-läkare ange</w:t>
      </w:r>
      <w:r w:rsidR="00145391" w:rsidRPr="001A5073">
        <w:t>r alltid</w:t>
      </w:r>
      <w:r w:rsidRPr="001A5073">
        <w:t xml:space="preserve"> vem som ansvarar för administration av specialiserade palliativa läkemedel</w:t>
      </w:r>
      <w:r w:rsidR="00AC7708">
        <w:t xml:space="preserve"> </w:t>
      </w:r>
      <w:r w:rsidR="00422EDA" w:rsidRPr="001A5073">
        <w:t>#</w:t>
      </w:r>
    </w:p>
    <w:p w14:paraId="3FB7AFD3" w14:textId="77777777" w:rsidR="00F2124B" w:rsidRPr="00CF597C" w:rsidRDefault="00F2124B" w:rsidP="00F2124B">
      <w:pPr>
        <w:pStyle w:val="Liststycke"/>
        <w:numPr>
          <w:ilvl w:val="0"/>
          <w:numId w:val="19"/>
        </w:numPr>
        <w:spacing w:after="0"/>
        <w:ind w:right="567"/>
        <w:contextualSpacing w:val="0"/>
        <w:rPr>
          <w:color w:val="000000"/>
        </w:rPr>
      </w:pPr>
      <w:r>
        <w:rPr>
          <w:color w:val="000000"/>
        </w:rPr>
        <w:t>d</w:t>
      </w:r>
      <w:r w:rsidRPr="00CF597C">
        <w:rPr>
          <w:color w:val="000000"/>
        </w:rPr>
        <w:t xml:space="preserve">osdispensering sker för lämpliga läkemedel </w:t>
      </w:r>
    </w:p>
    <w:p w14:paraId="04E1062D" w14:textId="77777777" w:rsidR="00F2124B" w:rsidRPr="00CF597C" w:rsidRDefault="00F2124B" w:rsidP="00F2124B">
      <w:pPr>
        <w:pStyle w:val="Liststycke"/>
        <w:numPr>
          <w:ilvl w:val="0"/>
          <w:numId w:val="19"/>
        </w:numPr>
        <w:spacing w:after="0"/>
        <w:ind w:right="567"/>
        <w:contextualSpacing w:val="0"/>
        <w:rPr>
          <w:color w:val="000000"/>
        </w:rPr>
      </w:pPr>
      <w:r>
        <w:rPr>
          <w:color w:val="000000"/>
        </w:rPr>
        <w:t>ö</w:t>
      </w:r>
      <w:r w:rsidRPr="00CF597C">
        <w:rPr>
          <w:color w:val="000000"/>
        </w:rPr>
        <w:t xml:space="preserve">vriga läkemedel delas i dosett </w:t>
      </w:r>
    </w:p>
    <w:p w14:paraId="47B69BA1" w14:textId="77777777" w:rsidR="00F2124B" w:rsidRDefault="00F2124B" w:rsidP="00F2124B">
      <w:pPr>
        <w:spacing w:line="240" w:lineRule="auto"/>
        <w:rPr>
          <w:b/>
          <w:bCs/>
          <w:color w:val="000000"/>
        </w:rPr>
      </w:pPr>
    </w:p>
    <w:p w14:paraId="437D3A91" w14:textId="77777777" w:rsidR="00F2124B" w:rsidRPr="00241058" w:rsidRDefault="00F2124B" w:rsidP="00F2124B">
      <w:pPr>
        <w:spacing w:line="240" w:lineRule="auto"/>
        <w:rPr>
          <w:color w:val="000000"/>
        </w:rPr>
      </w:pPr>
      <w:r w:rsidRPr="00241058">
        <w:rPr>
          <w:color w:val="000000"/>
        </w:rPr>
        <w:t>Stående läkemedel</w:t>
      </w:r>
    </w:p>
    <w:p w14:paraId="363CA6AA" w14:textId="386D6A05" w:rsidR="00F2124B" w:rsidRPr="001A5073" w:rsidRDefault="00F2124B" w:rsidP="158DE776">
      <w:pPr>
        <w:pStyle w:val="Liststycke"/>
        <w:numPr>
          <w:ilvl w:val="0"/>
          <w:numId w:val="20"/>
        </w:numPr>
        <w:spacing w:after="0"/>
        <w:ind w:right="567"/>
        <w:rPr>
          <w:color w:val="000000"/>
        </w:rPr>
      </w:pPr>
      <w:r w:rsidRPr="001A5073">
        <w:rPr>
          <w:color w:val="000000" w:themeColor="text1"/>
        </w:rPr>
        <w:t xml:space="preserve">Kommunal </w:t>
      </w:r>
      <w:r w:rsidR="003B5474">
        <w:rPr>
          <w:color w:val="000000" w:themeColor="text1"/>
        </w:rPr>
        <w:t>HS</w:t>
      </w:r>
      <w:r w:rsidRPr="001A5073">
        <w:rPr>
          <w:color w:val="000000" w:themeColor="text1"/>
        </w:rPr>
        <w:t xml:space="preserve"> ansvarar för stående läkemedel</w:t>
      </w:r>
      <w:r w:rsidR="00AE4AE0" w:rsidRPr="001A5073">
        <w:rPr>
          <w:color w:val="000000" w:themeColor="text1"/>
        </w:rPr>
        <w:t>, inklusive specialiserade palliativa läkemedel</w:t>
      </w:r>
      <w:r w:rsidR="00E62502" w:rsidRPr="001A5073">
        <w:rPr>
          <w:color w:val="000000" w:themeColor="text1"/>
        </w:rPr>
        <w:t>,</w:t>
      </w:r>
      <w:r w:rsidR="00AE4AE0" w:rsidRPr="001A5073">
        <w:rPr>
          <w:color w:val="000000" w:themeColor="text1"/>
        </w:rPr>
        <w:t xml:space="preserve"> </w:t>
      </w:r>
      <w:r w:rsidRPr="001A5073">
        <w:rPr>
          <w:color w:val="000000" w:themeColor="text1"/>
        </w:rPr>
        <w:t>i stabil dos</w:t>
      </w:r>
    </w:p>
    <w:p w14:paraId="4D5B1920" w14:textId="6B22FDBF" w:rsidR="00361255" w:rsidRPr="00E107C6" w:rsidRDefault="00F2124B" w:rsidP="00E107C6">
      <w:pPr>
        <w:pStyle w:val="Liststycke"/>
        <w:numPr>
          <w:ilvl w:val="0"/>
          <w:numId w:val="20"/>
        </w:numPr>
        <w:spacing w:after="0"/>
        <w:ind w:right="567"/>
        <w:contextualSpacing w:val="0"/>
        <w:rPr>
          <w:b/>
          <w:bCs/>
          <w:color w:val="000000"/>
        </w:rPr>
      </w:pPr>
      <w:r w:rsidRPr="00CF597C">
        <w:rPr>
          <w:color w:val="000000"/>
        </w:rPr>
        <w:t>ASIH ansvarar för nyinsatta och dosändrade specialiserade palliativa läkemedel där riskbedömning och utvärdering krävs av ASIH</w:t>
      </w:r>
    </w:p>
    <w:p w14:paraId="184698F4" w14:textId="77777777" w:rsidR="00E12CF3" w:rsidRDefault="00E12CF3" w:rsidP="00C03516">
      <w:pPr>
        <w:spacing w:line="252" w:lineRule="auto"/>
        <w:rPr>
          <w:b/>
          <w:bCs/>
          <w:color w:val="000000"/>
        </w:rPr>
      </w:pPr>
    </w:p>
    <w:p w14:paraId="3CD83C96" w14:textId="2160C3DC" w:rsidR="00F2124B" w:rsidRPr="00241058" w:rsidRDefault="00F2124B" w:rsidP="00F2124B">
      <w:pPr>
        <w:spacing w:line="252" w:lineRule="auto"/>
        <w:ind w:left="374" w:hanging="357"/>
        <w:rPr>
          <w:color w:val="000000"/>
        </w:rPr>
      </w:pPr>
      <w:r w:rsidRPr="00241058">
        <w:rPr>
          <w:color w:val="000000"/>
        </w:rPr>
        <w:t>Vid behovsläkemedel</w:t>
      </w:r>
    </w:p>
    <w:p w14:paraId="4E990B33" w14:textId="2C734DDE" w:rsidR="00F2124B" w:rsidRPr="009F10D1" w:rsidRDefault="00F2124B" w:rsidP="00F2124B">
      <w:pPr>
        <w:pStyle w:val="Liststycke"/>
        <w:numPr>
          <w:ilvl w:val="0"/>
          <w:numId w:val="21"/>
        </w:numPr>
        <w:spacing w:after="0"/>
        <w:ind w:right="567"/>
        <w:contextualSpacing w:val="0"/>
        <w:rPr>
          <w:b/>
          <w:bCs/>
          <w:strike/>
          <w:color w:val="000000"/>
        </w:rPr>
      </w:pPr>
      <w:r w:rsidRPr="00CF597C">
        <w:rPr>
          <w:color w:val="000000"/>
        </w:rPr>
        <w:t xml:space="preserve">Kommunal </w:t>
      </w:r>
      <w:r w:rsidR="003B5474">
        <w:rPr>
          <w:color w:val="000000"/>
        </w:rPr>
        <w:t>HS</w:t>
      </w:r>
      <w:r w:rsidRPr="00CF597C">
        <w:rPr>
          <w:color w:val="000000"/>
        </w:rPr>
        <w:t xml:space="preserve"> ansvarar för trygghetsordinationer</w:t>
      </w:r>
      <w:r w:rsidR="003B5474">
        <w:rPr>
          <w:color w:val="000000"/>
        </w:rPr>
        <w:t xml:space="preserve"> </w:t>
      </w:r>
      <w:r w:rsidRPr="00CF597C">
        <w:rPr>
          <w:color w:val="000000"/>
        </w:rPr>
        <w:t xml:space="preserve">* samt för övriga läkemedel som är </w:t>
      </w:r>
      <w:r w:rsidRPr="009F10D1">
        <w:rPr>
          <w:color w:val="000000"/>
        </w:rPr>
        <w:t>välinställda</w:t>
      </w:r>
    </w:p>
    <w:p w14:paraId="604F9305" w14:textId="5E7F0C06" w:rsidR="00F2124B" w:rsidRPr="00CF597C" w:rsidRDefault="00F2124B" w:rsidP="00F2124B">
      <w:pPr>
        <w:pStyle w:val="Liststycke"/>
        <w:numPr>
          <w:ilvl w:val="0"/>
          <w:numId w:val="21"/>
        </w:numPr>
        <w:spacing w:after="0"/>
        <w:ind w:right="567"/>
        <w:contextualSpacing w:val="0"/>
        <w:rPr>
          <w:b/>
          <w:bCs/>
          <w:color w:val="000000"/>
        </w:rPr>
      </w:pPr>
      <w:r w:rsidRPr="00CF597C">
        <w:rPr>
          <w:color w:val="000000"/>
        </w:rPr>
        <w:t>ASIH ansvarar för specialiserade palliativa läkemedel samt för läkemedel som kräver täta dosändringar</w:t>
      </w:r>
    </w:p>
    <w:p w14:paraId="67C80B71" w14:textId="77777777" w:rsidR="00F2124B" w:rsidRPr="00526B65" w:rsidRDefault="00F2124B" w:rsidP="00F2124B">
      <w:pPr>
        <w:pStyle w:val="Liststycke"/>
        <w:ind w:left="737"/>
        <w:rPr>
          <w:b/>
          <w:bCs/>
          <w:color w:val="000000"/>
        </w:rPr>
      </w:pPr>
    </w:p>
    <w:p w14:paraId="474CA909" w14:textId="05C5BA84" w:rsidR="00F2124B" w:rsidRDefault="00F2124B" w:rsidP="00F2124B">
      <w:pPr>
        <w:spacing w:after="0"/>
        <w:ind w:left="374" w:hanging="357"/>
        <w:rPr>
          <w:color w:val="000000"/>
        </w:rPr>
      </w:pPr>
      <w:r>
        <w:rPr>
          <w:color w:val="000000"/>
        </w:rPr>
        <w:t>#</w:t>
      </w:r>
      <w:r w:rsidRPr="001A5073">
        <w:rPr>
          <w:color w:val="000000"/>
        </w:rPr>
        <w:t>Specialiserade palliativa läkemedel</w:t>
      </w:r>
      <w:r w:rsidR="00005FEB" w:rsidRPr="001A5073">
        <w:rPr>
          <w:color w:val="000000"/>
        </w:rPr>
        <w:t xml:space="preserve"> tillexempel:</w:t>
      </w:r>
      <w:r w:rsidRPr="001A5073">
        <w:rPr>
          <w:color w:val="000000"/>
        </w:rPr>
        <w:t xml:space="preserve"> </w:t>
      </w:r>
      <w:proofErr w:type="spellStart"/>
      <w:r w:rsidR="00DA0C49" w:rsidRPr="001A5073">
        <w:rPr>
          <w:color w:val="000000"/>
        </w:rPr>
        <w:t>Catapresan</w:t>
      </w:r>
      <w:proofErr w:type="spellEnd"/>
      <w:r w:rsidR="00AF5C51" w:rsidRPr="001A5073">
        <w:rPr>
          <w:color w:val="000000"/>
        </w:rPr>
        <w:t xml:space="preserve"> </w:t>
      </w:r>
      <w:r w:rsidR="00DA0C49" w:rsidRPr="001A5073">
        <w:rPr>
          <w:color w:val="000000"/>
        </w:rPr>
        <w:t>(injektion</w:t>
      </w:r>
      <w:r w:rsidR="00AF5C51" w:rsidRPr="001A5073">
        <w:rPr>
          <w:color w:val="000000"/>
        </w:rPr>
        <w:t xml:space="preserve"> </w:t>
      </w:r>
      <w:r w:rsidR="00DA0C49" w:rsidRPr="001A5073">
        <w:rPr>
          <w:color w:val="000000"/>
        </w:rPr>
        <w:t xml:space="preserve">/ tablett), </w:t>
      </w:r>
      <w:proofErr w:type="spellStart"/>
      <w:r w:rsidRPr="001A5073">
        <w:rPr>
          <w:color w:val="000000"/>
        </w:rPr>
        <w:t>Hydromorfon</w:t>
      </w:r>
      <w:proofErr w:type="spellEnd"/>
      <w:r w:rsidR="00DA0C49" w:rsidRPr="001A5073">
        <w:rPr>
          <w:color w:val="000000"/>
        </w:rPr>
        <w:t xml:space="preserve"> (injektion)</w:t>
      </w:r>
      <w:r w:rsidRPr="001A5073">
        <w:rPr>
          <w:color w:val="000000"/>
        </w:rPr>
        <w:t xml:space="preserve">, </w:t>
      </w:r>
      <w:proofErr w:type="spellStart"/>
      <w:r w:rsidR="002B3BFF" w:rsidRPr="001A5073">
        <w:rPr>
          <w:color w:val="000000"/>
        </w:rPr>
        <w:t>Ketamin</w:t>
      </w:r>
      <w:proofErr w:type="spellEnd"/>
      <w:r w:rsidR="00C607BC" w:rsidRPr="001A5073">
        <w:rPr>
          <w:color w:val="000000"/>
        </w:rPr>
        <w:t xml:space="preserve"> (injektion / </w:t>
      </w:r>
      <w:r w:rsidR="00D22A61" w:rsidRPr="001A5073">
        <w:rPr>
          <w:color w:val="000000"/>
        </w:rPr>
        <w:t>kapsel</w:t>
      </w:r>
      <w:r w:rsidR="006C5293" w:rsidRPr="001A5073">
        <w:rPr>
          <w:color w:val="000000"/>
        </w:rPr>
        <w:t>)</w:t>
      </w:r>
      <w:r w:rsidR="002B3BFF" w:rsidRPr="001A5073">
        <w:rPr>
          <w:color w:val="000000"/>
        </w:rPr>
        <w:t xml:space="preserve">, </w:t>
      </w:r>
      <w:proofErr w:type="spellStart"/>
      <w:r w:rsidR="002B3BFF" w:rsidRPr="001A5073">
        <w:rPr>
          <w:color w:val="000000"/>
        </w:rPr>
        <w:t>Ketanest</w:t>
      </w:r>
      <w:proofErr w:type="spellEnd"/>
      <w:r w:rsidR="006C5293" w:rsidRPr="001A5073">
        <w:rPr>
          <w:color w:val="000000"/>
        </w:rPr>
        <w:t xml:space="preserve"> (injektion)</w:t>
      </w:r>
      <w:r w:rsidR="00C607BC" w:rsidRPr="001A5073">
        <w:rPr>
          <w:color w:val="000000"/>
        </w:rPr>
        <w:t xml:space="preserve">, </w:t>
      </w:r>
      <w:proofErr w:type="spellStart"/>
      <w:r w:rsidR="00C607BC" w:rsidRPr="001A5073">
        <w:rPr>
          <w:color w:val="000000"/>
        </w:rPr>
        <w:t>Lorazepam</w:t>
      </w:r>
      <w:proofErr w:type="spellEnd"/>
      <w:r w:rsidR="006C5293" w:rsidRPr="001A5073">
        <w:rPr>
          <w:color w:val="000000"/>
        </w:rPr>
        <w:t xml:space="preserve"> (</w:t>
      </w:r>
      <w:r w:rsidR="00AF5C51" w:rsidRPr="001A5073">
        <w:rPr>
          <w:color w:val="000000"/>
        </w:rPr>
        <w:t>injektion / tablett)</w:t>
      </w:r>
      <w:r w:rsidR="002B3BFF" w:rsidRPr="001A5073">
        <w:rPr>
          <w:color w:val="000000"/>
        </w:rPr>
        <w:t>, Metadon</w:t>
      </w:r>
      <w:r w:rsidR="008F576C">
        <w:rPr>
          <w:color w:val="000000"/>
        </w:rPr>
        <w:t xml:space="preserve"> </w:t>
      </w:r>
      <w:r w:rsidR="00AF5C51" w:rsidRPr="001A5073">
        <w:rPr>
          <w:color w:val="000000"/>
        </w:rPr>
        <w:t>(injektion / tablett),</w:t>
      </w:r>
      <w:r w:rsidR="002B3BFF" w:rsidRPr="001A5073">
        <w:rPr>
          <w:color w:val="000000"/>
        </w:rPr>
        <w:t xml:space="preserve"> </w:t>
      </w:r>
      <w:proofErr w:type="spellStart"/>
      <w:r w:rsidRPr="001A5073">
        <w:rPr>
          <w:color w:val="000000"/>
        </w:rPr>
        <w:t>Nozinan</w:t>
      </w:r>
      <w:proofErr w:type="spellEnd"/>
      <w:r w:rsidR="00AF5C51" w:rsidRPr="001A5073">
        <w:rPr>
          <w:color w:val="000000"/>
        </w:rPr>
        <w:t xml:space="preserve"> (injektion / tablett)</w:t>
      </w:r>
    </w:p>
    <w:p w14:paraId="15F0EE88" w14:textId="77777777" w:rsidR="00420DF0" w:rsidRDefault="00420DF0" w:rsidP="00F2124B">
      <w:pPr>
        <w:spacing w:after="0"/>
        <w:ind w:left="374" w:hanging="357"/>
        <w:rPr>
          <w:color w:val="000000"/>
        </w:rPr>
      </w:pPr>
    </w:p>
    <w:p w14:paraId="4B14C2C7" w14:textId="26CCEBEA" w:rsidR="006E3FB3" w:rsidRDefault="00FF7E60" w:rsidP="23E99460">
      <w:pPr>
        <w:spacing w:after="0"/>
        <w:rPr>
          <w:color w:val="000000"/>
        </w:rPr>
      </w:pPr>
      <w:r w:rsidRPr="23E99460">
        <w:rPr>
          <w:color w:val="000000" w:themeColor="text1"/>
        </w:rPr>
        <w:t>*D</w:t>
      </w:r>
      <w:r w:rsidR="0019519A" w:rsidRPr="23E99460">
        <w:rPr>
          <w:color w:val="000000" w:themeColor="text1"/>
        </w:rPr>
        <w:t>efinierade som</w:t>
      </w:r>
      <w:r w:rsidR="00C03516" w:rsidRPr="23E99460">
        <w:rPr>
          <w:color w:val="000000" w:themeColor="text1"/>
        </w:rPr>
        <w:t xml:space="preserve"> injektion</w:t>
      </w:r>
      <w:r w:rsidR="0019519A" w:rsidRPr="23E99460">
        <w:rPr>
          <w:color w:val="000000" w:themeColor="text1"/>
        </w:rPr>
        <w:t xml:space="preserve"> </w:t>
      </w:r>
      <w:proofErr w:type="spellStart"/>
      <w:r w:rsidR="00C506BB" w:rsidRPr="23E99460">
        <w:rPr>
          <w:color w:val="000000" w:themeColor="text1"/>
        </w:rPr>
        <w:t>Furix</w:t>
      </w:r>
      <w:proofErr w:type="spellEnd"/>
      <w:r w:rsidR="00C506BB" w:rsidRPr="23E99460">
        <w:rPr>
          <w:color w:val="000000" w:themeColor="text1"/>
        </w:rPr>
        <w:t xml:space="preserve">, </w:t>
      </w:r>
      <w:proofErr w:type="spellStart"/>
      <w:r w:rsidR="00C506BB" w:rsidRPr="23E99460">
        <w:rPr>
          <w:color w:val="000000" w:themeColor="text1"/>
        </w:rPr>
        <w:t>Haldol</w:t>
      </w:r>
      <w:proofErr w:type="spellEnd"/>
      <w:r w:rsidR="00C506BB" w:rsidRPr="23E99460">
        <w:rPr>
          <w:color w:val="000000" w:themeColor="text1"/>
        </w:rPr>
        <w:t xml:space="preserve">, </w:t>
      </w:r>
      <w:proofErr w:type="spellStart"/>
      <w:r w:rsidR="0019519A" w:rsidRPr="23E99460">
        <w:rPr>
          <w:color w:val="000000" w:themeColor="text1"/>
        </w:rPr>
        <w:t>Midazolam</w:t>
      </w:r>
      <w:proofErr w:type="spellEnd"/>
      <w:r w:rsidR="0019519A" w:rsidRPr="23E99460">
        <w:rPr>
          <w:color w:val="000000" w:themeColor="text1"/>
        </w:rPr>
        <w:t xml:space="preserve">, Morfin, </w:t>
      </w:r>
      <w:proofErr w:type="spellStart"/>
      <w:r w:rsidR="0019519A" w:rsidRPr="23E99460">
        <w:rPr>
          <w:color w:val="000000" w:themeColor="text1"/>
        </w:rPr>
        <w:t>Robinul</w:t>
      </w:r>
      <w:proofErr w:type="spellEnd"/>
    </w:p>
    <w:p w14:paraId="51B52E23" w14:textId="77777777" w:rsidR="006E3FB3" w:rsidRDefault="006E3FB3" w:rsidP="00F2124B">
      <w:pPr>
        <w:rPr>
          <w:b/>
          <w:bCs/>
          <w:color w:val="000000"/>
        </w:rPr>
      </w:pPr>
    </w:p>
    <w:p w14:paraId="3659A074" w14:textId="77777777" w:rsidR="00F2124B" w:rsidRDefault="00F2124B" w:rsidP="00F2124B">
      <w:pPr>
        <w:rPr>
          <w:b/>
          <w:bCs/>
          <w:color w:val="000000"/>
        </w:rPr>
      </w:pPr>
      <w:r>
        <w:rPr>
          <w:b/>
          <w:bCs/>
          <w:color w:val="000000"/>
        </w:rPr>
        <w:t>Egenvård/läkemedel</w:t>
      </w:r>
    </w:p>
    <w:p w14:paraId="7595342C" w14:textId="77777777" w:rsidR="00622BEF" w:rsidRDefault="00F2124B" w:rsidP="00622BEF">
      <w:pPr>
        <w:pStyle w:val="Liststycke"/>
        <w:numPr>
          <w:ilvl w:val="0"/>
          <w:numId w:val="46"/>
        </w:numPr>
        <w:spacing w:after="0"/>
        <w:ind w:right="567"/>
        <w:rPr>
          <w:color w:val="000000"/>
        </w:rPr>
      </w:pPr>
      <w:r w:rsidRPr="00622BEF">
        <w:rPr>
          <w:color w:val="000000"/>
        </w:rPr>
        <w:t xml:space="preserve">Kommunal </w:t>
      </w:r>
      <w:r w:rsidR="00FF7E60" w:rsidRPr="00622BEF">
        <w:rPr>
          <w:color w:val="000000"/>
        </w:rPr>
        <w:t>HS</w:t>
      </w:r>
      <w:r w:rsidRPr="00622BEF">
        <w:rPr>
          <w:color w:val="000000"/>
        </w:rPr>
        <w:t xml:space="preserve"> ansvarar för administrering av välinställda parenterala läkemedel</w:t>
      </w:r>
      <w:r w:rsidR="000F025A" w:rsidRPr="00622BEF">
        <w:rPr>
          <w:color w:val="000000"/>
        </w:rPr>
        <w:t>,</w:t>
      </w:r>
      <w:r w:rsidRPr="00622BEF">
        <w:rPr>
          <w:color w:val="000000"/>
        </w:rPr>
        <w:t xml:space="preserve"> </w:t>
      </w:r>
      <w:r w:rsidR="00FE63B5" w:rsidRPr="00622BEF">
        <w:rPr>
          <w:color w:val="000000"/>
        </w:rPr>
        <w:t xml:space="preserve">inklusive </w:t>
      </w:r>
      <w:r w:rsidR="000F025A" w:rsidRPr="00622BEF">
        <w:rPr>
          <w:color w:val="000000"/>
        </w:rPr>
        <w:t xml:space="preserve">specialiserade </w:t>
      </w:r>
      <w:r w:rsidR="00FE63B5" w:rsidRPr="00622BEF">
        <w:rPr>
          <w:color w:val="000000"/>
        </w:rPr>
        <w:t>palliativa läkemedel</w:t>
      </w:r>
      <w:r w:rsidR="000F025A" w:rsidRPr="00622BEF">
        <w:rPr>
          <w:color w:val="000000"/>
        </w:rPr>
        <w:t xml:space="preserve">, </w:t>
      </w:r>
      <w:r w:rsidRPr="00622BEF">
        <w:rPr>
          <w:color w:val="000000"/>
        </w:rPr>
        <w:t>till exempel</w:t>
      </w:r>
      <w:r w:rsidR="00DE492F" w:rsidRPr="00622BEF">
        <w:rPr>
          <w:color w:val="000000"/>
        </w:rPr>
        <w:t>:</w:t>
      </w:r>
    </w:p>
    <w:p w14:paraId="276D5F47" w14:textId="0AAC7E18" w:rsidR="00F2124B" w:rsidRPr="009A58CA" w:rsidRDefault="004F47EF" w:rsidP="009A58CA">
      <w:pPr>
        <w:pStyle w:val="Liststycke"/>
        <w:numPr>
          <w:ilvl w:val="0"/>
          <w:numId w:val="47"/>
        </w:numPr>
        <w:spacing w:after="0"/>
        <w:ind w:right="567"/>
        <w:rPr>
          <w:color w:val="000000"/>
        </w:rPr>
      </w:pPr>
      <w:r w:rsidRPr="009A58CA">
        <w:rPr>
          <w:color w:val="000000"/>
        </w:rPr>
        <w:lastRenderedPageBreak/>
        <w:t>i</w:t>
      </w:r>
      <w:r w:rsidR="00F2124B" w:rsidRPr="009A58CA">
        <w:rPr>
          <w:color w:val="000000"/>
        </w:rPr>
        <w:t xml:space="preserve">njektioner och infusioner avseende </w:t>
      </w:r>
      <w:r w:rsidR="00420DF0">
        <w:rPr>
          <w:color w:val="000000"/>
        </w:rPr>
        <w:t xml:space="preserve">både </w:t>
      </w:r>
      <w:r w:rsidR="00F2124B" w:rsidRPr="009A58CA">
        <w:rPr>
          <w:color w:val="000000"/>
        </w:rPr>
        <w:t>stående läkemedel och trygghetsordinationer.</w:t>
      </w:r>
    </w:p>
    <w:p w14:paraId="6F8508F0" w14:textId="77777777" w:rsidR="009A58CA" w:rsidRPr="00185178" w:rsidRDefault="009A58CA" w:rsidP="009A58CA">
      <w:pPr>
        <w:spacing w:after="0"/>
        <w:ind w:right="567" w:firstLine="360"/>
        <w:rPr>
          <w:color w:val="000000"/>
        </w:rPr>
      </w:pPr>
    </w:p>
    <w:p w14:paraId="02F94724" w14:textId="7CA9AD48" w:rsidR="00F2124B" w:rsidRPr="00863422" w:rsidRDefault="00F2124B" w:rsidP="007741A4">
      <w:pPr>
        <w:pStyle w:val="Liststycke"/>
        <w:numPr>
          <w:ilvl w:val="0"/>
          <w:numId w:val="17"/>
        </w:numPr>
        <w:spacing w:after="0"/>
        <w:ind w:right="567"/>
        <w:contextualSpacing w:val="0"/>
        <w:rPr>
          <w:color w:val="000000"/>
        </w:rPr>
      </w:pPr>
      <w:r w:rsidRPr="00863422">
        <w:rPr>
          <w:color w:val="000000"/>
        </w:rPr>
        <w:t>ASIH ansvarar för administrering av parenterala läkemedel som är</w:t>
      </w:r>
      <w:r>
        <w:rPr>
          <w:color w:val="000000"/>
        </w:rPr>
        <w:t>:</w:t>
      </w:r>
      <w:r w:rsidRPr="00863422">
        <w:rPr>
          <w:color w:val="000000"/>
        </w:rPr>
        <w:t xml:space="preserve"> </w:t>
      </w:r>
    </w:p>
    <w:p w14:paraId="302AE86D" w14:textId="77777777" w:rsidR="00F2124B" w:rsidRPr="00863422" w:rsidRDefault="00F2124B" w:rsidP="00F2124B">
      <w:pPr>
        <w:pStyle w:val="Liststycke"/>
        <w:numPr>
          <w:ilvl w:val="0"/>
          <w:numId w:val="22"/>
        </w:numPr>
        <w:spacing w:after="0"/>
        <w:ind w:right="567"/>
        <w:contextualSpacing w:val="0"/>
        <w:rPr>
          <w:color w:val="000000"/>
        </w:rPr>
      </w:pPr>
      <w:r w:rsidRPr="00863422">
        <w:rPr>
          <w:color w:val="000000"/>
        </w:rPr>
        <w:t xml:space="preserve">nyinsatta där riskbedömning och utvärdering krävs av ASIH </w:t>
      </w:r>
    </w:p>
    <w:p w14:paraId="792367DA" w14:textId="5DB8353B" w:rsidR="00F2124B" w:rsidRPr="00863422" w:rsidRDefault="00B6760C" w:rsidP="00F2124B">
      <w:pPr>
        <w:pStyle w:val="Liststycke"/>
        <w:numPr>
          <w:ilvl w:val="0"/>
          <w:numId w:val="22"/>
        </w:numPr>
        <w:spacing w:after="0"/>
        <w:ind w:right="567"/>
        <w:contextualSpacing w:val="0"/>
        <w:rPr>
          <w:color w:val="000000"/>
        </w:rPr>
      </w:pPr>
      <w:r w:rsidRPr="001A5073">
        <w:rPr>
          <w:color w:val="000000"/>
        </w:rPr>
        <w:t>n</w:t>
      </w:r>
      <w:r w:rsidR="005F5DF4" w:rsidRPr="001A5073">
        <w:rPr>
          <w:color w:val="000000"/>
        </w:rPr>
        <w:t>yinsatta och dosändrade</w:t>
      </w:r>
      <w:r w:rsidR="005F5DF4">
        <w:rPr>
          <w:color w:val="000000"/>
        </w:rPr>
        <w:t xml:space="preserve"> </w:t>
      </w:r>
      <w:r w:rsidR="00F2124B" w:rsidRPr="00863422">
        <w:rPr>
          <w:color w:val="000000"/>
        </w:rPr>
        <w:t>palliativa specialistpreparat</w:t>
      </w:r>
    </w:p>
    <w:p w14:paraId="58A772ED" w14:textId="3791C234" w:rsidR="00F2124B" w:rsidRDefault="00F2124B" w:rsidP="00F2124B">
      <w:pPr>
        <w:pStyle w:val="Liststycke"/>
        <w:numPr>
          <w:ilvl w:val="0"/>
          <w:numId w:val="22"/>
        </w:numPr>
        <w:spacing w:after="0"/>
        <w:ind w:right="567"/>
        <w:contextualSpacing w:val="0"/>
        <w:rPr>
          <w:color w:val="000000"/>
        </w:rPr>
      </w:pPr>
      <w:r w:rsidRPr="00863422">
        <w:rPr>
          <w:color w:val="000000"/>
        </w:rPr>
        <w:t>vid behovsläkemedel som är palliativa specialistpreparat</w:t>
      </w:r>
    </w:p>
    <w:p w14:paraId="7CA069A1" w14:textId="77777777" w:rsidR="00F2124B" w:rsidRPr="00F2124B" w:rsidRDefault="00F2124B" w:rsidP="00F2124B">
      <w:pPr>
        <w:pStyle w:val="Liststycke"/>
        <w:spacing w:after="0"/>
        <w:ind w:right="567"/>
        <w:contextualSpacing w:val="0"/>
        <w:rPr>
          <w:color w:val="000000"/>
        </w:rPr>
      </w:pPr>
    </w:p>
    <w:p w14:paraId="2AF0C2EB" w14:textId="77777777" w:rsidR="00F2124B" w:rsidRDefault="00F2124B" w:rsidP="00F2124B">
      <w:pPr>
        <w:rPr>
          <w:color w:val="000000"/>
        </w:rPr>
      </w:pPr>
      <w:r>
        <w:rPr>
          <w:color w:val="000000"/>
        </w:rPr>
        <w:t>Patienten ansvarar för övriga läkemedel. Om patient förlorar förmåga att hantera sina läkemedel tar ASIH-läkare beslut om ansvarsövertag läkemedelshantering alternativt egenvårdsintyg om närstående eller omvårdnadspersonal kan ansvara.</w:t>
      </w:r>
    </w:p>
    <w:p w14:paraId="71727C85" w14:textId="77777777" w:rsidR="00F2124B" w:rsidRDefault="00F2124B" w:rsidP="00F2124B">
      <w:pPr>
        <w:rPr>
          <w:color w:val="000000"/>
        </w:rPr>
      </w:pPr>
      <w:r w:rsidRPr="008976A8">
        <w:rPr>
          <w:color w:val="000000" w:themeColor="text1"/>
        </w:rPr>
        <w:t xml:space="preserve">Den vårdgivare som ansvarar för administrering av läkemedlen säkerställer att dessa finns tillgängliga för patient. </w:t>
      </w:r>
    </w:p>
    <w:p w14:paraId="502001A3" w14:textId="77777777" w:rsidR="00F2124B" w:rsidRPr="00F2124B" w:rsidRDefault="00F2124B" w:rsidP="00F2124B">
      <w:pPr>
        <w:pStyle w:val="Rubrik2"/>
      </w:pPr>
      <w:r w:rsidRPr="00F2124B">
        <w:t>Material</w:t>
      </w:r>
    </w:p>
    <w:p w14:paraId="76EBA5D9" w14:textId="77777777" w:rsidR="00F2124B" w:rsidRPr="00022D2A" w:rsidRDefault="00F2124B" w:rsidP="00F2124B">
      <w:pPr>
        <w:rPr>
          <w:color w:val="000000" w:themeColor="text1"/>
        </w:rPr>
      </w:pPr>
      <w:r w:rsidRPr="00022D2A">
        <w:rPr>
          <w:color w:val="000000" w:themeColor="text1"/>
        </w:rPr>
        <w:t>Den huvudman som ansvarar för hälsoproblem/vårdplan förskriver och beställer utifrån behörighet och enligt ansvar i hälso- och sjukvårdsavtalet det material och medicinsktekniska produkter som behövs.</w:t>
      </w:r>
    </w:p>
    <w:p w14:paraId="1BE4EB3D" w14:textId="00417F4E" w:rsidR="00D17D73" w:rsidRDefault="00F2124B" w:rsidP="00F2124B">
      <w:pPr>
        <w:pStyle w:val="Rubrik2"/>
        <w:rPr>
          <w:sz w:val="26"/>
          <w:szCs w:val="26"/>
        </w:rPr>
      </w:pPr>
      <w:r w:rsidRPr="00F2124B">
        <w:t xml:space="preserve">Kontinuerlig tillsyn/vak </w:t>
      </w:r>
    </w:p>
    <w:p w14:paraId="49467BA7" w14:textId="5DF41E1A" w:rsidR="00F2124B" w:rsidRPr="00F2124B" w:rsidRDefault="0042737B" w:rsidP="00F2124B">
      <w:pPr>
        <w:pStyle w:val="Rubrik2"/>
      </w:pPr>
      <w:r w:rsidRPr="00B62893">
        <w:rPr>
          <w:sz w:val="26"/>
          <w:szCs w:val="26"/>
        </w:rPr>
        <w:t xml:space="preserve">För patienter som vårdas av både ASIH och kommunal </w:t>
      </w:r>
      <w:r w:rsidR="00FF7E60">
        <w:rPr>
          <w:sz w:val="26"/>
          <w:szCs w:val="26"/>
        </w:rPr>
        <w:t>HS</w:t>
      </w:r>
    </w:p>
    <w:p w14:paraId="5BBF0D9B" w14:textId="203C9892" w:rsidR="00A2587A" w:rsidRDefault="00F2124B" w:rsidP="00F2124B">
      <w:r w:rsidRPr="00F75430">
        <w:t xml:space="preserve">Om patienten har behov av kontinuerlig tillsyn vid livets slut (vak) följs Göteborgs Stads rutin. Här krävs ett nära samarbete mellan ASIH, kommunal </w:t>
      </w:r>
      <w:r w:rsidR="00AC0D87">
        <w:t>HS</w:t>
      </w:r>
      <w:r w:rsidRPr="00F75430">
        <w:t xml:space="preserve"> och omsorgen. Principen är att sjuksköterska i kommu</w:t>
      </w:r>
      <w:r w:rsidR="00AC0D87">
        <w:t>nal HS</w:t>
      </w:r>
      <w:r w:rsidRPr="00F75430">
        <w:t xml:space="preserve"> är den som beställer och följer upp behov av vak.</w:t>
      </w:r>
    </w:p>
    <w:p w14:paraId="582B30A6" w14:textId="3DDBE56B" w:rsidR="00714CF9" w:rsidRPr="0002322F" w:rsidRDefault="00164697" w:rsidP="00F2124B">
      <w:pPr>
        <w:rPr>
          <w:i/>
          <w:iCs/>
        </w:rPr>
      </w:pPr>
      <w:r>
        <w:br/>
      </w:r>
      <w:r w:rsidRPr="00B62893">
        <w:rPr>
          <w:rFonts w:asciiTheme="majorHAnsi" w:hAnsiTheme="majorHAnsi" w:cstheme="majorHAnsi"/>
          <w:b/>
          <w:bCs/>
          <w:sz w:val="26"/>
          <w:szCs w:val="26"/>
        </w:rPr>
        <w:t xml:space="preserve">För patienter som vårdas av ASIH och </w:t>
      </w:r>
      <w:r w:rsidR="00A2587A" w:rsidRPr="00B62893">
        <w:rPr>
          <w:rFonts w:asciiTheme="majorHAnsi" w:hAnsiTheme="majorHAnsi" w:cstheme="majorHAnsi"/>
          <w:b/>
          <w:bCs/>
          <w:sz w:val="26"/>
          <w:szCs w:val="26"/>
        </w:rPr>
        <w:t>är i behov av vak</w:t>
      </w:r>
      <w:r w:rsidR="00A2587A">
        <w:rPr>
          <w:rFonts w:asciiTheme="majorHAnsi" w:hAnsiTheme="majorHAnsi" w:cstheme="majorHAnsi"/>
          <w:b/>
          <w:bCs/>
          <w:sz w:val="24"/>
        </w:rPr>
        <w:br/>
      </w:r>
      <w:r w:rsidR="00714CF9" w:rsidRPr="00B62893">
        <w:t>Önskvärt är att remiss på vak skickas</w:t>
      </w:r>
      <w:r w:rsidR="00F53372">
        <w:t xml:space="preserve"> till kommunal </w:t>
      </w:r>
      <w:r w:rsidR="00E258AF">
        <w:t>HS</w:t>
      </w:r>
      <w:r w:rsidR="00714CF9" w:rsidRPr="00B62893">
        <w:t xml:space="preserve"> </w:t>
      </w:r>
      <w:r w:rsidR="004E4356" w:rsidRPr="00B62893">
        <w:t>inom en vecka</w:t>
      </w:r>
      <w:r w:rsidR="00714CF9" w:rsidRPr="00B62893">
        <w:t xml:space="preserve"> innan behov </w:t>
      </w:r>
      <w:r w:rsidR="009C16CC" w:rsidRPr="00B62893">
        <w:t>väntas uppstå</w:t>
      </w:r>
      <w:r w:rsidR="005675CA" w:rsidRPr="00B62893">
        <w:t xml:space="preserve">. </w:t>
      </w:r>
      <w:r w:rsidR="00ED1AA3" w:rsidRPr="00B62893">
        <w:t xml:space="preserve">I samband med att remissen skickas </w:t>
      </w:r>
      <w:r w:rsidR="00A2587A" w:rsidRPr="00B62893">
        <w:t>kontaktar ASIH vårdplaneringsteamet per telefon för fortsatt planering</w:t>
      </w:r>
      <w:r w:rsidR="00104A96" w:rsidRPr="00B62893">
        <w:t xml:space="preserve">. </w:t>
      </w:r>
    </w:p>
    <w:p w14:paraId="2B39080A" w14:textId="77777777" w:rsidR="00E12CF3" w:rsidRDefault="00E12CF3" w:rsidP="00F2124B">
      <w:pPr>
        <w:spacing w:line="240" w:lineRule="auto"/>
        <w:rPr>
          <w:rFonts w:asciiTheme="majorHAnsi" w:hAnsiTheme="majorHAnsi" w:cstheme="majorHAnsi"/>
          <w:b/>
          <w:bCs/>
          <w:sz w:val="34"/>
          <w:szCs w:val="34"/>
        </w:rPr>
      </w:pPr>
    </w:p>
    <w:p w14:paraId="5A17E4C3" w14:textId="0839C4A1" w:rsidR="00F2124B" w:rsidRPr="00F75430" w:rsidRDefault="00F2124B" w:rsidP="00F2124B">
      <w:pPr>
        <w:spacing w:line="240" w:lineRule="auto"/>
        <w:rPr>
          <w:rFonts w:asciiTheme="majorHAnsi" w:hAnsiTheme="majorHAnsi" w:cstheme="majorHAnsi"/>
          <w:b/>
          <w:bCs/>
          <w:strike/>
          <w:sz w:val="34"/>
          <w:szCs w:val="34"/>
        </w:rPr>
      </w:pPr>
      <w:r w:rsidRPr="00F75430">
        <w:rPr>
          <w:rFonts w:asciiTheme="majorHAnsi" w:hAnsiTheme="majorHAnsi" w:cstheme="majorHAnsi"/>
          <w:b/>
          <w:bCs/>
          <w:sz w:val="34"/>
          <w:szCs w:val="34"/>
        </w:rPr>
        <w:t>Arbetsterapi och fysioterapi</w:t>
      </w:r>
    </w:p>
    <w:p w14:paraId="61B00433" w14:textId="170124C3" w:rsidR="00F2124B" w:rsidRPr="00F75430" w:rsidRDefault="00F2124B" w:rsidP="00F2124B">
      <w:r w:rsidRPr="00F75430">
        <w:t xml:space="preserve">För arbetsterapeuter och fysioterapeuter gäller att patientansvaret vilar på antingen ASIH eller kommunal </w:t>
      </w:r>
      <w:r w:rsidR="00E258AF">
        <w:t>HS</w:t>
      </w:r>
      <w:r w:rsidRPr="00F75430">
        <w:t xml:space="preserve">. Delat patientansvar sker endast i undantagsfall och förutsätter en nära dialog mellan vårdgivarna. </w:t>
      </w:r>
      <w:r w:rsidR="006478F6">
        <w:t>Se bilaga 1.</w:t>
      </w:r>
    </w:p>
    <w:p w14:paraId="21C76652" w14:textId="77777777" w:rsidR="00F2124B" w:rsidRDefault="00F2124B" w:rsidP="00F2124B">
      <w:pPr>
        <w:spacing w:line="240" w:lineRule="auto"/>
        <w:rPr>
          <w:rFonts w:asciiTheme="majorHAnsi" w:hAnsiTheme="majorHAnsi" w:cstheme="majorHAnsi"/>
          <w:b/>
          <w:bCs/>
          <w:color w:val="000000" w:themeColor="text1"/>
          <w:sz w:val="34"/>
          <w:szCs w:val="34"/>
        </w:rPr>
      </w:pPr>
    </w:p>
    <w:p w14:paraId="389DFFEE" w14:textId="365EF4CF" w:rsidR="00F2124B" w:rsidRPr="00F2124B" w:rsidRDefault="007A20EE" w:rsidP="00F2124B">
      <w:pPr>
        <w:spacing w:line="240" w:lineRule="auto"/>
        <w:rPr>
          <w:rFonts w:asciiTheme="majorHAnsi" w:hAnsiTheme="majorHAnsi" w:cstheme="majorHAnsi"/>
          <w:b/>
          <w:bCs/>
          <w:color w:val="000000" w:themeColor="text1"/>
          <w:sz w:val="34"/>
          <w:szCs w:val="34"/>
        </w:rPr>
      </w:pPr>
      <w:r w:rsidRPr="00B62893">
        <w:rPr>
          <w:rFonts w:asciiTheme="majorHAnsi" w:hAnsiTheme="majorHAnsi" w:cstheme="majorHAnsi"/>
          <w:b/>
          <w:bCs/>
          <w:color w:val="000000" w:themeColor="text1"/>
          <w:sz w:val="34"/>
          <w:szCs w:val="34"/>
        </w:rPr>
        <w:t xml:space="preserve">Omhändertagande </w:t>
      </w:r>
      <w:r w:rsidR="00FF7B88" w:rsidRPr="00B62893">
        <w:rPr>
          <w:rFonts w:asciiTheme="majorHAnsi" w:hAnsiTheme="majorHAnsi" w:cstheme="majorHAnsi"/>
          <w:b/>
          <w:bCs/>
          <w:color w:val="000000" w:themeColor="text1"/>
          <w:sz w:val="34"/>
          <w:szCs w:val="34"/>
        </w:rPr>
        <w:t xml:space="preserve">av </w:t>
      </w:r>
      <w:r w:rsidR="00F2124B" w:rsidRPr="00B62893">
        <w:rPr>
          <w:rFonts w:asciiTheme="majorHAnsi" w:hAnsiTheme="majorHAnsi" w:cstheme="majorHAnsi"/>
          <w:b/>
          <w:bCs/>
          <w:color w:val="000000" w:themeColor="text1"/>
          <w:sz w:val="34"/>
          <w:szCs w:val="34"/>
        </w:rPr>
        <w:t>avliden</w:t>
      </w:r>
    </w:p>
    <w:p w14:paraId="11E54B8F" w14:textId="58CC9718" w:rsidR="00F2124B" w:rsidRDefault="00F2124B" w:rsidP="00F2124B">
      <w:pPr>
        <w:ind w:left="-20" w:right="-20"/>
        <w:rPr>
          <w:rFonts w:eastAsia="Times New Roman"/>
        </w:rPr>
      </w:pPr>
      <w:r w:rsidRPr="00BF4106">
        <w:rPr>
          <w:rFonts w:eastAsia="Times New Roman"/>
        </w:rPr>
        <w:lastRenderedPageBreak/>
        <w:t xml:space="preserve">Blankett “Överenskommelse </w:t>
      </w:r>
      <w:r w:rsidR="008A6CA4">
        <w:rPr>
          <w:rFonts w:eastAsia="Times New Roman"/>
        </w:rPr>
        <w:t xml:space="preserve">vid </w:t>
      </w:r>
      <w:r w:rsidRPr="00BF4106">
        <w:rPr>
          <w:rFonts w:eastAsia="Times New Roman"/>
        </w:rPr>
        <w:t>väntat dödsfall” förvaras i patientjournal i ASIH</w:t>
      </w:r>
      <w:r w:rsidR="00AD1A40">
        <w:rPr>
          <w:rFonts w:eastAsia="Times New Roman"/>
        </w:rPr>
        <w:t>-</w:t>
      </w:r>
      <w:r w:rsidRPr="00BF4106">
        <w:rPr>
          <w:rFonts w:eastAsia="Times New Roman"/>
        </w:rPr>
        <w:t xml:space="preserve">lokaler.  Om dödsfallet omhändertas av sjuksköterska inom kommunal </w:t>
      </w:r>
      <w:r w:rsidR="00682F76">
        <w:rPr>
          <w:rFonts w:eastAsia="Times New Roman"/>
        </w:rPr>
        <w:t>HS</w:t>
      </w:r>
      <w:r w:rsidRPr="00BF4106">
        <w:rPr>
          <w:rFonts w:eastAsia="Times New Roman"/>
        </w:rPr>
        <w:t xml:space="preserve"> faxas blanketten från ASIH till kommunal </w:t>
      </w:r>
      <w:r w:rsidR="00682F76">
        <w:rPr>
          <w:rFonts w:eastAsia="Times New Roman"/>
        </w:rPr>
        <w:t>HS</w:t>
      </w:r>
      <w:r w:rsidRPr="00BF4106">
        <w:rPr>
          <w:rFonts w:eastAsia="Times New Roman"/>
        </w:rPr>
        <w:t xml:space="preserve">. Efter påskrift faxar sjuksköterska inom kommunal </w:t>
      </w:r>
      <w:r w:rsidR="00682F76">
        <w:rPr>
          <w:rFonts w:eastAsia="Times New Roman"/>
        </w:rPr>
        <w:t>HS</w:t>
      </w:r>
      <w:r w:rsidRPr="00BF4106">
        <w:rPr>
          <w:rFonts w:eastAsia="Times New Roman"/>
        </w:rPr>
        <w:t xml:space="preserve"> tillbaka blanketten till ASIH. ASIH</w:t>
      </w:r>
      <w:r w:rsidR="00AD1A40">
        <w:rPr>
          <w:rFonts w:eastAsia="Times New Roman"/>
        </w:rPr>
        <w:t>-</w:t>
      </w:r>
      <w:r w:rsidRPr="00BF4106">
        <w:rPr>
          <w:rFonts w:eastAsia="Times New Roman"/>
        </w:rPr>
        <w:t>läkare konstaterar dödsfall och utfärdar dödsbevis samt dödsorsaksintyg.</w:t>
      </w:r>
      <w:r w:rsidRPr="3DE97833">
        <w:rPr>
          <w:rFonts w:eastAsia="Times New Roman"/>
        </w:rPr>
        <w:t xml:space="preserve"> </w:t>
      </w:r>
    </w:p>
    <w:p w14:paraId="07B21CE4" w14:textId="2F98BF07" w:rsidR="00F2124B" w:rsidRPr="00F2124B" w:rsidRDefault="00F2124B" w:rsidP="00F2124B">
      <w:pPr>
        <w:ind w:left="-20" w:right="-20"/>
        <w:rPr>
          <w:rFonts w:eastAsia="Times New Roman"/>
        </w:rPr>
      </w:pPr>
      <w:r w:rsidRPr="00F2124B">
        <w:rPr>
          <w:rFonts w:asciiTheme="majorHAnsi" w:hAnsiTheme="majorHAnsi" w:cstheme="majorHAnsi"/>
          <w:b/>
          <w:bCs/>
          <w:color w:val="000000" w:themeColor="text1"/>
          <w:sz w:val="26"/>
          <w:szCs w:val="26"/>
        </w:rPr>
        <w:t>Transport av avliden</w:t>
      </w:r>
    </w:p>
    <w:p w14:paraId="570B1C23" w14:textId="77777777" w:rsidR="00F2124B" w:rsidRPr="00C7433A" w:rsidRDefault="00F2124B" w:rsidP="00F2124B">
      <w:pPr>
        <w:rPr>
          <w:color w:val="000000" w:themeColor="text1"/>
          <w:szCs w:val="22"/>
        </w:rPr>
      </w:pPr>
      <w:r w:rsidRPr="00C7433A">
        <w:rPr>
          <w:color w:val="000000" w:themeColor="text1"/>
        </w:rPr>
        <w:t>I första hand ska närstående eller den som ordnar med begravningen tillfrågas så att de själva kan kontakta begravningsbyrå och beställa transport för bisättning. När den avlidne lämnas ut för bisättning upphör kommunens ansvar. Betalningsansvar gäller direkt mellan dödsboet och transportören. Den avlidne kan normalt vara kvar i bostaden tills bisättning sker. Det innebär att kroppen kan transporteras direkt till bisättningslokalen och slipper en extra transport (kommunens transport är alltid med bår till bårhus).</w:t>
      </w:r>
    </w:p>
    <w:p w14:paraId="6043453A" w14:textId="0668BD95" w:rsidR="00F2124B" w:rsidRPr="00C7433A" w:rsidRDefault="00F2124B" w:rsidP="00F2124B">
      <w:pPr>
        <w:spacing w:after="0"/>
        <w:rPr>
          <w:color w:val="000000" w:themeColor="text1"/>
        </w:rPr>
      </w:pPr>
      <w:r w:rsidRPr="00C7433A">
        <w:rPr>
          <w:color w:val="000000" w:themeColor="text1"/>
        </w:rPr>
        <w:t xml:space="preserve">Staden ansvarar </w:t>
      </w:r>
      <w:r w:rsidR="00AD1A40">
        <w:rPr>
          <w:color w:val="000000" w:themeColor="text1"/>
        </w:rPr>
        <w:t xml:space="preserve">för </w:t>
      </w:r>
      <w:r w:rsidRPr="00C7433A">
        <w:rPr>
          <w:color w:val="000000" w:themeColor="text1"/>
        </w:rPr>
        <w:t xml:space="preserve">att beställa transport när: </w:t>
      </w:r>
    </w:p>
    <w:p w14:paraId="0FC3AC19" w14:textId="77777777" w:rsidR="00F2124B" w:rsidRPr="00BE52A0" w:rsidRDefault="00F2124B" w:rsidP="007741A4">
      <w:pPr>
        <w:pStyle w:val="Liststycke"/>
        <w:numPr>
          <w:ilvl w:val="0"/>
          <w:numId w:val="24"/>
        </w:numPr>
        <w:spacing w:after="0"/>
        <w:ind w:left="360"/>
        <w:contextualSpacing w:val="0"/>
        <w:rPr>
          <w:rFonts w:eastAsia="Times New Roman"/>
          <w:color w:val="000000" w:themeColor="text1"/>
        </w:rPr>
      </w:pPr>
      <w:r>
        <w:rPr>
          <w:rFonts w:eastAsia="Times New Roman"/>
          <w:color w:val="000000" w:themeColor="text1"/>
        </w:rPr>
        <w:t>n</w:t>
      </w:r>
      <w:r w:rsidRPr="00BE52A0">
        <w:rPr>
          <w:rFonts w:eastAsia="Times New Roman"/>
          <w:color w:val="000000" w:themeColor="text1"/>
        </w:rPr>
        <w:t>ärstående inte kan eller vill ordna med transport innan nedbrytningen påbörjas</w:t>
      </w:r>
    </w:p>
    <w:p w14:paraId="60ADEF61" w14:textId="77777777" w:rsidR="00F2124B" w:rsidRPr="00C7433A" w:rsidRDefault="00F2124B" w:rsidP="007741A4">
      <w:pPr>
        <w:numPr>
          <w:ilvl w:val="0"/>
          <w:numId w:val="23"/>
        </w:numPr>
        <w:tabs>
          <w:tab w:val="clear" w:pos="720"/>
          <w:tab w:val="num" w:pos="360"/>
        </w:tabs>
        <w:spacing w:after="0"/>
        <w:ind w:left="360"/>
        <w:rPr>
          <w:rFonts w:eastAsia="Times New Roman"/>
          <w:color w:val="000000" w:themeColor="text1"/>
        </w:rPr>
      </w:pPr>
      <w:r>
        <w:rPr>
          <w:rFonts w:eastAsia="Times New Roman"/>
          <w:color w:val="000000" w:themeColor="text1"/>
        </w:rPr>
        <w:t>n</w:t>
      </w:r>
      <w:r w:rsidRPr="00C7433A">
        <w:rPr>
          <w:rFonts w:eastAsia="Times New Roman"/>
          <w:color w:val="000000" w:themeColor="text1"/>
        </w:rPr>
        <w:t xml:space="preserve">ärstående saknas  </w:t>
      </w:r>
    </w:p>
    <w:p w14:paraId="0BC55434" w14:textId="77777777" w:rsidR="00F2124B" w:rsidRPr="00C7433A" w:rsidRDefault="00F2124B" w:rsidP="007741A4">
      <w:pPr>
        <w:numPr>
          <w:ilvl w:val="0"/>
          <w:numId w:val="23"/>
        </w:numPr>
        <w:tabs>
          <w:tab w:val="clear" w:pos="720"/>
          <w:tab w:val="num" w:pos="360"/>
        </w:tabs>
        <w:spacing w:after="0"/>
        <w:ind w:left="360"/>
        <w:rPr>
          <w:rFonts w:eastAsia="Times New Roman"/>
          <w:color w:val="000000" w:themeColor="text1"/>
        </w:rPr>
      </w:pPr>
      <w:r>
        <w:rPr>
          <w:rFonts w:eastAsia="Times New Roman"/>
          <w:color w:val="000000" w:themeColor="text1"/>
        </w:rPr>
        <w:t>t</w:t>
      </w:r>
      <w:r w:rsidRPr="00C7433A">
        <w:rPr>
          <w:rFonts w:eastAsia="Times New Roman"/>
          <w:color w:val="000000" w:themeColor="text1"/>
        </w:rPr>
        <w:t>ransport måste ske omgående och närstående inte kan ordna det</w:t>
      </w:r>
    </w:p>
    <w:p w14:paraId="2C3BFAF3" w14:textId="77777777" w:rsidR="00F2124B" w:rsidRPr="00AD1A40" w:rsidRDefault="00F2124B" w:rsidP="007741A4">
      <w:pPr>
        <w:numPr>
          <w:ilvl w:val="0"/>
          <w:numId w:val="23"/>
        </w:numPr>
        <w:tabs>
          <w:tab w:val="clear" w:pos="720"/>
          <w:tab w:val="num" w:pos="360"/>
        </w:tabs>
        <w:spacing w:after="0"/>
        <w:ind w:left="360"/>
        <w:rPr>
          <w:rFonts w:eastAsia="Times New Roman"/>
          <w:color w:val="000000" w:themeColor="text1"/>
        </w:rPr>
      </w:pPr>
      <w:r>
        <w:rPr>
          <w:rFonts w:eastAsia="Times New Roman"/>
          <w:color w:val="000000" w:themeColor="text1"/>
        </w:rPr>
        <w:t>d</w:t>
      </w:r>
      <w:r w:rsidRPr="00C7433A">
        <w:rPr>
          <w:rFonts w:eastAsia="Times New Roman"/>
          <w:color w:val="000000" w:themeColor="text1"/>
        </w:rPr>
        <w:t>en avlidne vid dödsfallet befann sig på</w:t>
      </w:r>
      <w:r>
        <w:rPr>
          <w:rFonts w:eastAsia="Times New Roman"/>
          <w:color w:val="000000" w:themeColor="text1"/>
        </w:rPr>
        <w:t xml:space="preserve"> </w:t>
      </w:r>
      <w:r w:rsidRPr="0018020E">
        <w:rPr>
          <w:color w:val="000000" w:themeColor="text1"/>
        </w:rPr>
        <w:t>biståndsbedömd dagverksamhet eller daglig verksamhet och korttidsenhet</w:t>
      </w:r>
    </w:p>
    <w:p w14:paraId="0B02C292" w14:textId="77777777" w:rsidR="00AD1A40" w:rsidRPr="00F1638E" w:rsidRDefault="00AD1A40" w:rsidP="00AD1A40">
      <w:pPr>
        <w:spacing w:after="0"/>
        <w:ind w:left="720"/>
        <w:rPr>
          <w:rFonts w:eastAsia="Times New Roman"/>
          <w:color w:val="000000" w:themeColor="text1"/>
        </w:rPr>
      </w:pPr>
    </w:p>
    <w:p w14:paraId="628FDF36" w14:textId="574953AC" w:rsidR="00F1638E" w:rsidRDefault="00F1638E" w:rsidP="00F1638E">
      <w:pPr>
        <w:spacing w:after="0"/>
        <w:rPr>
          <w:color w:val="000000" w:themeColor="text1"/>
        </w:rPr>
      </w:pPr>
      <w:r>
        <w:rPr>
          <w:color w:val="000000" w:themeColor="text1"/>
        </w:rPr>
        <w:t xml:space="preserve">Regionen ansvarar </w:t>
      </w:r>
      <w:r w:rsidR="00AD1A40">
        <w:rPr>
          <w:color w:val="000000" w:themeColor="text1"/>
        </w:rPr>
        <w:t xml:space="preserve">för </w:t>
      </w:r>
      <w:r>
        <w:rPr>
          <w:color w:val="000000" w:themeColor="text1"/>
        </w:rPr>
        <w:t>att beställa transport när:</w:t>
      </w:r>
    </w:p>
    <w:p w14:paraId="26D7994B" w14:textId="25BC0EB5" w:rsidR="00F1638E" w:rsidRPr="00AD1A40" w:rsidRDefault="00AD1A40" w:rsidP="00835DAE">
      <w:pPr>
        <w:pStyle w:val="Liststycke"/>
        <w:numPr>
          <w:ilvl w:val="0"/>
          <w:numId w:val="43"/>
        </w:numPr>
        <w:spacing w:after="0"/>
        <w:rPr>
          <w:color w:val="000000" w:themeColor="text1"/>
        </w:rPr>
      </w:pPr>
      <w:r>
        <w:rPr>
          <w:color w:val="000000" w:themeColor="text1"/>
        </w:rPr>
        <w:t>d</w:t>
      </w:r>
      <w:r w:rsidR="00F1638E" w:rsidRPr="00AD1A40">
        <w:rPr>
          <w:color w:val="000000" w:themeColor="text1"/>
        </w:rPr>
        <w:t>en avlidne har ett explosivt implantat som inte avlägsnats</w:t>
      </w:r>
    </w:p>
    <w:p w14:paraId="6F63C48B" w14:textId="43B82516" w:rsidR="00F1638E" w:rsidRPr="00AD1A40" w:rsidRDefault="00AD1A40" w:rsidP="00835DAE">
      <w:pPr>
        <w:pStyle w:val="Liststycke"/>
        <w:numPr>
          <w:ilvl w:val="0"/>
          <w:numId w:val="43"/>
        </w:numPr>
        <w:spacing w:after="0"/>
        <w:rPr>
          <w:rFonts w:eastAsia="Times New Roman"/>
          <w:color w:val="000000" w:themeColor="text1"/>
        </w:rPr>
      </w:pPr>
      <w:r>
        <w:rPr>
          <w:color w:val="000000" w:themeColor="text1"/>
        </w:rPr>
        <w:t>d</w:t>
      </w:r>
      <w:r w:rsidR="00F1638E" w:rsidRPr="00AD1A40">
        <w:rPr>
          <w:color w:val="000000" w:themeColor="text1"/>
        </w:rPr>
        <w:t>en avlidne ska obduceras</w:t>
      </w:r>
    </w:p>
    <w:p w14:paraId="14170EA0" w14:textId="77777777" w:rsidR="00F2124B" w:rsidRPr="0018020E" w:rsidRDefault="00F2124B" w:rsidP="00F2124B">
      <w:pPr>
        <w:spacing w:after="0" w:line="240" w:lineRule="auto"/>
        <w:ind w:left="720"/>
        <w:rPr>
          <w:rFonts w:eastAsia="Times New Roman"/>
          <w:color w:val="000000" w:themeColor="text1"/>
        </w:rPr>
      </w:pPr>
    </w:p>
    <w:p w14:paraId="5398DB81" w14:textId="6464ABA0" w:rsidR="00F2124B" w:rsidRPr="00F2124B" w:rsidRDefault="00F2124B" w:rsidP="00F2124B">
      <w:pPr>
        <w:spacing w:line="240" w:lineRule="auto"/>
        <w:rPr>
          <w:rFonts w:asciiTheme="majorHAnsi" w:hAnsiTheme="majorHAnsi" w:cstheme="majorHAnsi"/>
          <w:b/>
          <w:bCs/>
          <w:color w:val="000000" w:themeColor="text1"/>
          <w:sz w:val="26"/>
          <w:szCs w:val="26"/>
        </w:rPr>
      </w:pPr>
      <w:r w:rsidRPr="00F2124B">
        <w:rPr>
          <w:rFonts w:asciiTheme="majorHAnsi" w:hAnsiTheme="majorHAnsi" w:cstheme="majorHAnsi"/>
          <w:b/>
          <w:bCs/>
          <w:color w:val="000000" w:themeColor="text1"/>
          <w:sz w:val="26"/>
          <w:szCs w:val="26"/>
        </w:rPr>
        <w:t>Hämtning av läkemedel, material och hjälpmedel</w:t>
      </w:r>
    </w:p>
    <w:p w14:paraId="2A29B35D" w14:textId="77777777" w:rsidR="00F2124B" w:rsidRPr="00BA62C1" w:rsidRDefault="00F2124B" w:rsidP="00F2124B">
      <w:r>
        <w:t xml:space="preserve">Den vårdgivare som haft insatser senast hos patient ansvarar för hämtning av hjälpmedel till Hjälpmedelscentralen. Den vårdgivare som lämnat läkemedel och material/medicintekniska produkter hos patienten är ansvarig för att återta det.  </w:t>
      </w:r>
    </w:p>
    <w:p w14:paraId="343DA206" w14:textId="35F8ECD5" w:rsidR="23E99460" w:rsidRDefault="23E99460"/>
    <w:p w14:paraId="1CD2C5E9" w14:textId="73E26A29" w:rsidR="00F2124B" w:rsidRPr="00F2124B" w:rsidRDefault="00C0427C" w:rsidP="00F2124B">
      <w:pPr>
        <w:spacing w:line="240" w:lineRule="auto"/>
        <w:rPr>
          <w:rFonts w:asciiTheme="majorHAnsi" w:hAnsiTheme="majorHAnsi" w:cstheme="majorHAnsi"/>
          <w:b/>
          <w:bCs/>
          <w:sz w:val="26"/>
          <w:szCs w:val="26"/>
        </w:rPr>
      </w:pPr>
      <w:r w:rsidRPr="00B62893">
        <w:rPr>
          <w:rFonts w:asciiTheme="majorHAnsi" w:hAnsiTheme="majorHAnsi" w:cstheme="majorHAnsi"/>
          <w:b/>
          <w:bCs/>
          <w:sz w:val="26"/>
          <w:szCs w:val="26"/>
        </w:rPr>
        <w:t>Uppföljning efter</w:t>
      </w:r>
      <w:r w:rsidR="00F2124B" w:rsidRPr="00F2124B">
        <w:rPr>
          <w:rFonts w:asciiTheme="majorHAnsi" w:hAnsiTheme="majorHAnsi" w:cstheme="majorHAnsi"/>
          <w:b/>
          <w:bCs/>
          <w:sz w:val="26"/>
          <w:szCs w:val="26"/>
        </w:rPr>
        <w:t xml:space="preserve"> dödsfall</w:t>
      </w:r>
    </w:p>
    <w:p w14:paraId="627E5E8D" w14:textId="7074FED8" w:rsidR="000C62A8" w:rsidRDefault="00F2124B" w:rsidP="009C2C63">
      <w:r w:rsidRPr="00BA62C1">
        <w:t xml:space="preserve">ASIH </w:t>
      </w:r>
      <w:r>
        <w:t xml:space="preserve">ansvarar för </w:t>
      </w:r>
      <w:r w:rsidRPr="00BA62C1">
        <w:t>registr</w:t>
      </w:r>
      <w:r>
        <w:t xml:space="preserve">ering </w:t>
      </w:r>
      <w:r w:rsidRPr="00BA62C1">
        <w:t xml:space="preserve">i Palliativregistret och </w:t>
      </w:r>
      <w:r>
        <w:t>för att e</w:t>
      </w:r>
      <w:r w:rsidRPr="00BA62C1">
        <w:t xml:space="preserve">rbjuda efterlevnadssamtal </w:t>
      </w:r>
      <w:r>
        <w:t xml:space="preserve">samt </w:t>
      </w:r>
      <w:r w:rsidRPr="00BA62C1">
        <w:t>vid behov</w:t>
      </w:r>
      <w:r>
        <w:t xml:space="preserve"> </w:t>
      </w:r>
      <w:r w:rsidRPr="00BA62C1">
        <w:t>bjud</w:t>
      </w:r>
      <w:r>
        <w:t>a</w:t>
      </w:r>
      <w:r w:rsidRPr="00BA62C1">
        <w:t xml:space="preserve"> </w:t>
      </w:r>
      <w:r>
        <w:t>in</w:t>
      </w:r>
      <w:r w:rsidRPr="00BA62C1">
        <w:t xml:space="preserve"> </w:t>
      </w:r>
      <w:r>
        <w:t xml:space="preserve">kommunal </w:t>
      </w:r>
      <w:r w:rsidR="00170A39">
        <w:t>HS</w:t>
      </w:r>
      <w:r>
        <w:t>.</w:t>
      </w:r>
      <w:r w:rsidRPr="00BA62C1">
        <w:t xml:space="preserve"> </w:t>
      </w:r>
      <w:bookmarkEnd w:id="4"/>
    </w:p>
    <w:p w14:paraId="1AD71E7B" w14:textId="77777777" w:rsidR="00AF18D2" w:rsidRDefault="00AF18D2" w:rsidP="00AF18D2"/>
    <w:p w14:paraId="4FE2DF90" w14:textId="77777777" w:rsidR="00100FFE" w:rsidRDefault="00100FFE" w:rsidP="00AF18D2">
      <w:pPr>
        <w:rPr>
          <w:rFonts w:asciiTheme="majorHAnsi" w:hAnsiTheme="majorHAnsi" w:cstheme="majorHAnsi"/>
          <w:b/>
          <w:bCs/>
          <w:sz w:val="24"/>
        </w:rPr>
      </w:pPr>
    </w:p>
    <w:p w14:paraId="7B08D0C8" w14:textId="34482C93" w:rsidR="00AF18D2" w:rsidRDefault="00DC4C30" w:rsidP="00AF18D2">
      <w:r w:rsidRPr="00DB1522">
        <w:rPr>
          <w:rFonts w:asciiTheme="majorHAnsi" w:hAnsiTheme="majorHAnsi" w:cstheme="majorHAnsi"/>
          <w:b/>
          <w:bCs/>
          <w:sz w:val="24"/>
        </w:rPr>
        <w:t>Länkar till vägledande dokument</w:t>
      </w:r>
      <w:r w:rsidR="00D47BAD" w:rsidRPr="00DB1522">
        <w:rPr>
          <w:rFonts w:asciiTheme="majorHAnsi" w:hAnsiTheme="majorHAnsi" w:cstheme="majorHAnsi"/>
          <w:b/>
          <w:bCs/>
          <w:sz w:val="24"/>
        </w:rPr>
        <w:t>:</w:t>
      </w:r>
      <w:r w:rsidR="004C399B">
        <w:rPr>
          <w:rFonts w:asciiTheme="majorHAnsi" w:hAnsiTheme="majorHAnsi" w:cstheme="majorHAnsi"/>
          <w:b/>
          <w:bCs/>
          <w:sz w:val="24"/>
        </w:rPr>
        <w:br/>
      </w:r>
      <w:hyperlink r:id="rId11" w:history="1">
        <w:r w:rsidR="004C399B">
          <w:rPr>
            <w:rStyle w:val="Hyperlnk"/>
          </w:rPr>
          <w:t>Länsgemensam riktlinje om in- och utskrivning från sluten hälso- och sjukvård i Västra Götaland</w:t>
        </w:r>
      </w:hyperlink>
    </w:p>
    <w:p w14:paraId="4100DDEF" w14:textId="77777777" w:rsidR="004C399B" w:rsidRDefault="00EB79CD" w:rsidP="00AF18D2">
      <w:hyperlink r:id="rId12" w:history="1">
        <w:r w:rsidR="00893430">
          <w:rPr>
            <w:rStyle w:val="Hyperlnk"/>
          </w:rPr>
          <w:t>Länsgemensam rutin om in- och utskrivning från sluten hälso- och sjukvård i Västra Götaland.pdf</w:t>
        </w:r>
      </w:hyperlink>
    </w:p>
    <w:p w14:paraId="5F0D4504" w14:textId="09E83B2E" w:rsidR="00D26974" w:rsidRPr="00DB1522" w:rsidRDefault="00EB79CD" w:rsidP="00AF18D2">
      <w:pPr>
        <w:rPr>
          <w:rFonts w:asciiTheme="majorHAnsi" w:hAnsiTheme="majorHAnsi" w:cstheme="majorHAnsi"/>
          <w:b/>
          <w:sz w:val="24"/>
        </w:rPr>
        <w:sectPr w:rsidR="00D26974" w:rsidRPr="00DB1522" w:rsidSect="005A2E04">
          <w:footerReference w:type="default" r:id="rId13"/>
          <w:headerReference w:type="first" r:id="rId14"/>
          <w:footerReference w:type="first" r:id="rId15"/>
          <w:pgSz w:w="11906" w:h="16838" w:code="9"/>
          <w:pgMar w:top="1418" w:right="2552" w:bottom="1418" w:left="1418" w:header="737" w:footer="283" w:gutter="0"/>
          <w:pgNumType w:start="1"/>
          <w:cols w:space="708"/>
          <w:titlePg/>
          <w:docGrid w:linePitch="360"/>
        </w:sectPr>
      </w:pPr>
      <w:hyperlink r:id="rId16" w:history="1">
        <w:r w:rsidR="003E7040">
          <w:rPr>
            <w:rStyle w:val="Hyperlnk"/>
          </w:rPr>
          <w:t xml:space="preserve">Riktlinje för SIP i Västra Götaland </w:t>
        </w:r>
        <w:proofErr w:type="gramStart"/>
        <w:r w:rsidR="003E7040">
          <w:rPr>
            <w:rStyle w:val="Hyperlnk"/>
          </w:rPr>
          <w:t>2020-2023</w:t>
        </w:r>
        <w:proofErr w:type="gramEnd"/>
      </w:hyperlink>
    </w:p>
    <w:p w14:paraId="3D2F9258" w14:textId="4EF2C2F9" w:rsidR="00D26974" w:rsidRDefault="006478F6" w:rsidP="006478F6">
      <w:pPr>
        <w:pStyle w:val="Rubrik2"/>
      </w:pPr>
      <w:r>
        <w:lastRenderedPageBreak/>
        <w:t>Bilaga 1</w:t>
      </w:r>
    </w:p>
    <w:p w14:paraId="7EF1F6D1" w14:textId="3A135EF1" w:rsidR="006478F6" w:rsidRDefault="006478F6" w:rsidP="00D26974">
      <w:pPr>
        <w:pStyle w:val="Rubrik3"/>
        <w:ind w:right="-1136"/>
        <w:jc w:val="both"/>
      </w:pPr>
      <w:r>
        <w:t xml:space="preserve">Flödesschema </w:t>
      </w:r>
      <w:r w:rsidR="00D26974">
        <w:t xml:space="preserve">för </w:t>
      </w:r>
      <w:r>
        <w:t xml:space="preserve">arbetssätt, samarbete och gränssnitt för arbetsterapi och fysioterapi inom ASIH respektive kommunal </w:t>
      </w:r>
      <w:r w:rsidR="00FA2DF5">
        <w:t>HS</w:t>
      </w:r>
    </w:p>
    <w:p w14:paraId="0ED9154E" w14:textId="77777777" w:rsidR="006478F6" w:rsidRDefault="006478F6" w:rsidP="006478F6">
      <w:pPr>
        <w:rPr>
          <w:rStyle w:val="normaltextrun"/>
          <w:rFonts w:ascii="Calibri" w:hAnsi="Calibri" w:cs="Calibri"/>
          <w:color w:val="000000"/>
          <w:sz w:val="32"/>
          <w:szCs w:val="32"/>
          <w:shd w:val="clear" w:color="auto" w:fill="F5F5F5"/>
        </w:rPr>
      </w:pPr>
    </w:p>
    <w:p w14:paraId="68CF643B" w14:textId="19415245" w:rsidR="00A94F9B" w:rsidRDefault="00271B87" w:rsidP="006478F6">
      <w:r w:rsidRPr="00271B87">
        <w:rPr>
          <w:noProof/>
        </w:rPr>
        <w:drawing>
          <wp:inline distT="0" distB="0" distL="0" distR="0" wp14:anchorId="79FDF1E9" wp14:editId="62C4CDAB">
            <wp:extent cx="5862164" cy="4465320"/>
            <wp:effectExtent l="0" t="0" r="5715" b="7620"/>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862164" cy="4465320"/>
                    </a:xfrm>
                    <a:prstGeom prst="rect">
                      <a:avLst/>
                    </a:prstGeom>
                  </pic:spPr>
                </pic:pic>
              </a:graphicData>
            </a:graphic>
          </wp:inline>
        </w:drawing>
      </w:r>
    </w:p>
    <w:p w14:paraId="2A72C850" w14:textId="77777777" w:rsidR="006478F6" w:rsidRPr="006478F6" w:rsidRDefault="006478F6" w:rsidP="006478F6"/>
    <w:p w14:paraId="01EEB4F4" w14:textId="77777777" w:rsidR="000C62A8" w:rsidRPr="009C2C63" w:rsidRDefault="000C62A8" w:rsidP="009C2C63"/>
    <w:sectPr w:rsidR="000C62A8" w:rsidRPr="009C2C63" w:rsidSect="005A2E04">
      <w:pgSz w:w="11906" w:h="16838" w:code="9"/>
      <w:pgMar w:top="1418" w:right="2552" w:bottom="1418" w:left="1418" w:header="737"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7303A" w14:textId="77777777" w:rsidR="009D72BB" w:rsidRDefault="009D72BB" w:rsidP="00BF282B">
      <w:pPr>
        <w:spacing w:after="0" w:line="240" w:lineRule="auto"/>
      </w:pPr>
      <w:r>
        <w:separator/>
      </w:r>
    </w:p>
  </w:endnote>
  <w:endnote w:type="continuationSeparator" w:id="0">
    <w:p w14:paraId="35C4FD4E" w14:textId="77777777" w:rsidR="009D72BB" w:rsidRDefault="009D72BB" w:rsidP="00BF282B">
      <w:pPr>
        <w:spacing w:after="0" w:line="240" w:lineRule="auto"/>
      </w:pPr>
      <w:r>
        <w:continuationSeparator/>
      </w:r>
    </w:p>
  </w:endnote>
  <w:endnote w:type="continuationNotice" w:id="1">
    <w:p w14:paraId="7CC2E6FF" w14:textId="77777777" w:rsidR="009D72BB" w:rsidRDefault="009D72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EF36E6" w:rsidRPr="008117AD" w14:paraId="4B9DB4FC" w14:textId="77777777">
      <w:sdt>
        <w:sdtPr>
          <w:alias w:val="Titel"/>
          <w:tag w:val="Anvisning"/>
          <w:id w:val="-482162068"/>
          <w:placeholder>
            <w:docPart w:val="825698E4BD87451B85E5BE8DEA085458"/>
          </w:placeholder>
          <w:dataBinding w:prefixMappings="xmlns:ns0='http://purl.org/dc/elements/1.1/' xmlns:ns1='http://schemas.openxmlformats.org/package/2006/metadata/core-properties' " w:xpath="/ns1:coreProperties[1]/ns0:title[1]" w:storeItemID="{6C3C8BC8-F283-45AE-878A-BAB7291924A1}"/>
          <w:text/>
        </w:sdtPr>
        <w:sdtEndPr/>
        <w:sdtContent>
          <w:tc>
            <w:tcPr>
              <w:tcW w:w="7938" w:type="dxa"/>
            </w:tcPr>
            <w:p w14:paraId="7E1F9E08" w14:textId="20792C29" w:rsidR="00EF36E6" w:rsidRPr="00841810" w:rsidRDefault="00DF1E87" w:rsidP="00EF36E6">
              <w:pPr>
                <w:pStyle w:val="Sidfot"/>
              </w:pPr>
              <w:r>
                <w:t>Samverkansrutin Kommunal Hälso- och sjukvård och ASIH SU</w:t>
              </w:r>
            </w:p>
          </w:tc>
        </w:sdtContent>
      </w:sdt>
      <w:tc>
        <w:tcPr>
          <w:tcW w:w="1134" w:type="dxa"/>
        </w:tcPr>
        <w:p w14:paraId="1DFE9B6F" w14:textId="77777777" w:rsidR="00EF36E6" w:rsidRPr="008117AD" w:rsidRDefault="00EF36E6" w:rsidP="00EF36E6">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NUMPAGES   \* MERGEFORMAT">
            <w:r w:rsidRPr="008117AD">
              <w:t>2</w:t>
            </w:r>
          </w:fldSimple>
          <w:r w:rsidRPr="008117AD">
            <w:t>)</w:t>
          </w:r>
        </w:p>
      </w:tc>
    </w:tr>
  </w:tbl>
  <w:p w14:paraId="4AF367C3" w14:textId="77777777" w:rsidR="00F626B5" w:rsidRDefault="00F626B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EF36E6" w:rsidRPr="008117AD" w14:paraId="5B46513C" w14:textId="77777777">
      <w:sdt>
        <w:sdtPr>
          <w:alias w:val="Titel"/>
          <w:tag w:val="Anvisning"/>
          <w:id w:val="-1489394155"/>
          <w:placeholder>
            <w:docPart w:val="5344BDD458BB4DD9B4541D690A7EF9F7"/>
          </w:placeholder>
          <w:dataBinding w:prefixMappings="xmlns:ns0='http://purl.org/dc/elements/1.1/' xmlns:ns1='http://schemas.openxmlformats.org/package/2006/metadata/core-properties' " w:xpath="/ns1:coreProperties[1]/ns0:title[1]" w:storeItemID="{6C3C8BC8-F283-45AE-878A-BAB7291924A1}"/>
          <w:text/>
        </w:sdtPr>
        <w:sdtEndPr/>
        <w:sdtContent>
          <w:tc>
            <w:tcPr>
              <w:tcW w:w="7938" w:type="dxa"/>
            </w:tcPr>
            <w:p w14:paraId="77BF69AA" w14:textId="053DE67E" w:rsidR="00EF36E6" w:rsidRPr="00841810" w:rsidRDefault="00DF1E87" w:rsidP="00EF36E6">
              <w:pPr>
                <w:pStyle w:val="Sidfot"/>
              </w:pPr>
              <w:r>
                <w:t>Samverkansrutin Kommunal Hälso- och sjukvård och ASIH SU</w:t>
              </w:r>
            </w:p>
          </w:tc>
        </w:sdtContent>
      </w:sdt>
      <w:tc>
        <w:tcPr>
          <w:tcW w:w="1134" w:type="dxa"/>
        </w:tcPr>
        <w:p w14:paraId="0545A136" w14:textId="77777777" w:rsidR="00EF36E6" w:rsidRPr="008117AD" w:rsidRDefault="00EF36E6" w:rsidP="00EF36E6">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NUMPAGES   \* MERGEFORMAT">
            <w:r w:rsidRPr="008117AD">
              <w:t>2</w:t>
            </w:r>
          </w:fldSimple>
          <w:r w:rsidRPr="008117AD">
            <w:t>)</w:t>
          </w:r>
        </w:p>
      </w:tc>
    </w:tr>
  </w:tbl>
  <w:p w14:paraId="005A770D" w14:textId="77777777" w:rsidR="00F626B5" w:rsidRDefault="00F626B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0DFE2" w14:textId="77777777" w:rsidR="009D72BB" w:rsidRDefault="009D72BB" w:rsidP="00BF282B">
      <w:pPr>
        <w:spacing w:after="0" w:line="240" w:lineRule="auto"/>
      </w:pPr>
      <w:r>
        <w:separator/>
      </w:r>
    </w:p>
  </w:footnote>
  <w:footnote w:type="continuationSeparator" w:id="0">
    <w:p w14:paraId="31CD6865" w14:textId="77777777" w:rsidR="009D72BB" w:rsidRDefault="009D72BB" w:rsidP="00BF282B">
      <w:pPr>
        <w:spacing w:after="0" w:line="240" w:lineRule="auto"/>
      </w:pPr>
      <w:r>
        <w:continuationSeparator/>
      </w:r>
    </w:p>
  </w:footnote>
  <w:footnote w:type="continuationNotice" w:id="1">
    <w:p w14:paraId="7019513C" w14:textId="77777777" w:rsidR="009D72BB" w:rsidRDefault="009D72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6AFAD" w14:textId="5B742C12" w:rsidR="00A315CB" w:rsidRDefault="009561DB">
    <w:pPr>
      <w:pStyle w:val="Sidhuvud"/>
    </w:pPr>
    <w:r>
      <w:rPr>
        <w:noProof/>
        <w:lang w:eastAsia="sv-SE"/>
      </w:rPr>
      <w:drawing>
        <wp:inline distT="0" distB="0" distL="0" distR="0" wp14:anchorId="12CB8E60" wp14:editId="2621B891">
          <wp:extent cx="1333500" cy="445439"/>
          <wp:effectExtent l="0" t="0" r="0" b="0"/>
          <wp:docPr id="7" name="Bildobjekt 7"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4787" cy="459230"/>
                  </a:xfrm>
                  <a:prstGeom prst="rect">
                    <a:avLst/>
                  </a:prstGeom>
                </pic:spPr>
              </pic:pic>
            </a:graphicData>
          </a:graphic>
        </wp:inline>
      </w:drawing>
    </w:r>
    <w:r w:rsidR="00CD74E4">
      <w:rPr>
        <w:noProof/>
      </w:rPr>
      <w:drawing>
        <wp:anchor distT="0" distB="0" distL="114300" distR="114300" simplePos="0" relativeHeight="251658240" behindDoc="0" locked="1" layoutInCell="1" allowOverlap="1" wp14:anchorId="2103C796" wp14:editId="339EB68B">
          <wp:simplePos x="0" y="0"/>
          <wp:positionH relativeFrom="column">
            <wp:posOffset>3924300</wp:posOffset>
          </wp:positionH>
          <wp:positionV relativeFrom="page">
            <wp:posOffset>474345</wp:posOffset>
          </wp:positionV>
          <wp:extent cx="2134235" cy="395605"/>
          <wp:effectExtent l="0" t="0" r="0" b="4445"/>
          <wp:wrapNone/>
          <wp:docPr id="8" name="Bild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2134235" cy="395605"/>
                  </a:xfrm>
                  <a:prstGeom prst="rect">
                    <a:avLst/>
                  </a:prstGeom>
                </pic:spPr>
              </pic:pic>
            </a:graphicData>
          </a:graphic>
          <wp14:sizeRelH relativeFrom="margin">
            <wp14:pctWidth>0</wp14:pctWidth>
          </wp14:sizeRelH>
          <wp14:sizeRelV relativeFrom="margin">
            <wp14:pctHeight>0</wp14:pctHeight>
          </wp14:sizeRelV>
        </wp:anchor>
      </w:drawing>
    </w:r>
  </w:p>
  <w:p w14:paraId="1A78EBAD" w14:textId="6EA6AA67" w:rsidR="00EE5CF6" w:rsidRDefault="00570A5E">
    <w:pPr>
      <w:pStyle w:val="Sidhuvud"/>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DEC8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F4091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A240E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84884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B10C3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2A6C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AA4C5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8783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F86E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966D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07BE1"/>
    <w:multiLevelType w:val="hybridMultilevel"/>
    <w:tmpl w:val="B96AC36E"/>
    <w:lvl w:ilvl="0" w:tplc="041D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0625B8F"/>
    <w:multiLevelType w:val="hybridMultilevel"/>
    <w:tmpl w:val="C88C1DAC"/>
    <w:lvl w:ilvl="0" w:tplc="64580EE6">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07EB733A"/>
    <w:multiLevelType w:val="hybridMultilevel"/>
    <w:tmpl w:val="3C7A6BCA"/>
    <w:lvl w:ilvl="0" w:tplc="0E0AEBB0">
      <w:start w:val="1"/>
      <w:numFmt w:val="bullet"/>
      <w:lvlText w:val="-"/>
      <w:lvlJc w:val="left"/>
      <w:pPr>
        <w:ind w:left="1080" w:hanging="360"/>
      </w:pPr>
      <w:rPr>
        <w:rFonts w:ascii="Calibri" w:eastAsiaTheme="minorHAnsi" w:hAnsi="Calibri" w:cs="Calibri" w:hint="default"/>
      </w:rPr>
    </w:lvl>
    <w:lvl w:ilvl="1" w:tplc="041D0003">
      <w:start w:val="1"/>
      <w:numFmt w:val="bullet"/>
      <w:lvlText w:val="o"/>
      <w:lvlJc w:val="left"/>
      <w:pPr>
        <w:ind w:left="1800" w:hanging="360"/>
      </w:pPr>
      <w:rPr>
        <w:rFonts w:ascii="Courier New" w:hAnsi="Courier New" w:cs="Courier New" w:hint="default"/>
      </w:rPr>
    </w:lvl>
    <w:lvl w:ilvl="2" w:tplc="041D0005">
      <w:start w:val="1"/>
      <w:numFmt w:val="bullet"/>
      <w:lvlText w:val=""/>
      <w:lvlJc w:val="left"/>
      <w:pPr>
        <w:ind w:left="2520" w:hanging="360"/>
      </w:pPr>
      <w:rPr>
        <w:rFonts w:ascii="Wingdings" w:hAnsi="Wingdings" w:hint="default"/>
      </w:rPr>
    </w:lvl>
    <w:lvl w:ilvl="3" w:tplc="041D0001">
      <w:start w:val="1"/>
      <w:numFmt w:val="bullet"/>
      <w:lvlText w:val=""/>
      <w:lvlJc w:val="left"/>
      <w:pPr>
        <w:ind w:left="3240" w:hanging="360"/>
      </w:pPr>
      <w:rPr>
        <w:rFonts w:ascii="Symbol" w:hAnsi="Symbol" w:hint="default"/>
      </w:rPr>
    </w:lvl>
    <w:lvl w:ilvl="4" w:tplc="041D0003">
      <w:start w:val="1"/>
      <w:numFmt w:val="bullet"/>
      <w:lvlText w:val="o"/>
      <w:lvlJc w:val="left"/>
      <w:pPr>
        <w:ind w:left="3960" w:hanging="360"/>
      </w:pPr>
      <w:rPr>
        <w:rFonts w:ascii="Courier New" w:hAnsi="Courier New" w:cs="Courier New" w:hint="default"/>
      </w:rPr>
    </w:lvl>
    <w:lvl w:ilvl="5" w:tplc="041D0005">
      <w:start w:val="1"/>
      <w:numFmt w:val="bullet"/>
      <w:lvlText w:val=""/>
      <w:lvlJc w:val="left"/>
      <w:pPr>
        <w:ind w:left="4680" w:hanging="360"/>
      </w:pPr>
      <w:rPr>
        <w:rFonts w:ascii="Wingdings" w:hAnsi="Wingdings" w:hint="default"/>
      </w:rPr>
    </w:lvl>
    <w:lvl w:ilvl="6" w:tplc="041D0001">
      <w:start w:val="1"/>
      <w:numFmt w:val="bullet"/>
      <w:lvlText w:val=""/>
      <w:lvlJc w:val="left"/>
      <w:pPr>
        <w:ind w:left="5400" w:hanging="360"/>
      </w:pPr>
      <w:rPr>
        <w:rFonts w:ascii="Symbol" w:hAnsi="Symbol" w:hint="default"/>
      </w:rPr>
    </w:lvl>
    <w:lvl w:ilvl="7" w:tplc="041D0003">
      <w:start w:val="1"/>
      <w:numFmt w:val="bullet"/>
      <w:lvlText w:val="o"/>
      <w:lvlJc w:val="left"/>
      <w:pPr>
        <w:ind w:left="6120" w:hanging="360"/>
      </w:pPr>
      <w:rPr>
        <w:rFonts w:ascii="Courier New" w:hAnsi="Courier New" w:cs="Courier New" w:hint="default"/>
      </w:rPr>
    </w:lvl>
    <w:lvl w:ilvl="8" w:tplc="041D0005">
      <w:start w:val="1"/>
      <w:numFmt w:val="bullet"/>
      <w:lvlText w:val=""/>
      <w:lvlJc w:val="left"/>
      <w:pPr>
        <w:ind w:left="6840" w:hanging="360"/>
      </w:pPr>
      <w:rPr>
        <w:rFonts w:ascii="Wingdings" w:hAnsi="Wingdings" w:hint="default"/>
      </w:rPr>
    </w:lvl>
  </w:abstractNum>
  <w:abstractNum w:abstractNumId="13" w15:restartNumberingAfterBreak="0">
    <w:nsid w:val="0B4764BF"/>
    <w:multiLevelType w:val="hybridMultilevel"/>
    <w:tmpl w:val="8E0022D6"/>
    <w:lvl w:ilvl="0" w:tplc="6EECF208">
      <w:start w:val="175"/>
      <w:numFmt w:val="bullet"/>
      <w:lvlText w:val="-"/>
      <w:lvlJc w:val="left"/>
      <w:pPr>
        <w:ind w:left="377" w:hanging="360"/>
      </w:pPr>
      <w:rPr>
        <w:rFonts w:ascii="Times New Roman" w:eastAsiaTheme="minorHAnsi" w:hAnsi="Times New Roman" w:cs="Times New Roman" w:hint="default"/>
      </w:rPr>
    </w:lvl>
    <w:lvl w:ilvl="1" w:tplc="041D0003" w:tentative="1">
      <w:start w:val="1"/>
      <w:numFmt w:val="bullet"/>
      <w:lvlText w:val="o"/>
      <w:lvlJc w:val="left"/>
      <w:pPr>
        <w:ind w:left="1097" w:hanging="360"/>
      </w:pPr>
      <w:rPr>
        <w:rFonts w:ascii="Courier New" w:hAnsi="Courier New" w:cs="Courier New" w:hint="default"/>
      </w:rPr>
    </w:lvl>
    <w:lvl w:ilvl="2" w:tplc="041D0005" w:tentative="1">
      <w:start w:val="1"/>
      <w:numFmt w:val="bullet"/>
      <w:lvlText w:val=""/>
      <w:lvlJc w:val="left"/>
      <w:pPr>
        <w:ind w:left="1817" w:hanging="360"/>
      </w:pPr>
      <w:rPr>
        <w:rFonts w:ascii="Wingdings" w:hAnsi="Wingdings" w:hint="default"/>
      </w:rPr>
    </w:lvl>
    <w:lvl w:ilvl="3" w:tplc="041D0001" w:tentative="1">
      <w:start w:val="1"/>
      <w:numFmt w:val="bullet"/>
      <w:lvlText w:val=""/>
      <w:lvlJc w:val="left"/>
      <w:pPr>
        <w:ind w:left="2537" w:hanging="360"/>
      </w:pPr>
      <w:rPr>
        <w:rFonts w:ascii="Symbol" w:hAnsi="Symbol" w:hint="default"/>
      </w:rPr>
    </w:lvl>
    <w:lvl w:ilvl="4" w:tplc="041D0003" w:tentative="1">
      <w:start w:val="1"/>
      <w:numFmt w:val="bullet"/>
      <w:lvlText w:val="o"/>
      <w:lvlJc w:val="left"/>
      <w:pPr>
        <w:ind w:left="3257" w:hanging="360"/>
      </w:pPr>
      <w:rPr>
        <w:rFonts w:ascii="Courier New" w:hAnsi="Courier New" w:cs="Courier New" w:hint="default"/>
      </w:rPr>
    </w:lvl>
    <w:lvl w:ilvl="5" w:tplc="041D0005" w:tentative="1">
      <w:start w:val="1"/>
      <w:numFmt w:val="bullet"/>
      <w:lvlText w:val=""/>
      <w:lvlJc w:val="left"/>
      <w:pPr>
        <w:ind w:left="3977" w:hanging="360"/>
      </w:pPr>
      <w:rPr>
        <w:rFonts w:ascii="Wingdings" w:hAnsi="Wingdings" w:hint="default"/>
      </w:rPr>
    </w:lvl>
    <w:lvl w:ilvl="6" w:tplc="041D0001" w:tentative="1">
      <w:start w:val="1"/>
      <w:numFmt w:val="bullet"/>
      <w:lvlText w:val=""/>
      <w:lvlJc w:val="left"/>
      <w:pPr>
        <w:ind w:left="4697" w:hanging="360"/>
      </w:pPr>
      <w:rPr>
        <w:rFonts w:ascii="Symbol" w:hAnsi="Symbol" w:hint="default"/>
      </w:rPr>
    </w:lvl>
    <w:lvl w:ilvl="7" w:tplc="041D0003" w:tentative="1">
      <w:start w:val="1"/>
      <w:numFmt w:val="bullet"/>
      <w:lvlText w:val="o"/>
      <w:lvlJc w:val="left"/>
      <w:pPr>
        <w:ind w:left="5417" w:hanging="360"/>
      </w:pPr>
      <w:rPr>
        <w:rFonts w:ascii="Courier New" w:hAnsi="Courier New" w:cs="Courier New" w:hint="default"/>
      </w:rPr>
    </w:lvl>
    <w:lvl w:ilvl="8" w:tplc="041D0005" w:tentative="1">
      <w:start w:val="1"/>
      <w:numFmt w:val="bullet"/>
      <w:lvlText w:val=""/>
      <w:lvlJc w:val="left"/>
      <w:pPr>
        <w:ind w:left="6137" w:hanging="360"/>
      </w:pPr>
      <w:rPr>
        <w:rFonts w:ascii="Wingdings" w:hAnsi="Wingdings" w:hint="default"/>
      </w:rPr>
    </w:lvl>
  </w:abstractNum>
  <w:abstractNum w:abstractNumId="14" w15:restartNumberingAfterBreak="0">
    <w:nsid w:val="0E75470B"/>
    <w:multiLevelType w:val="hybridMultilevel"/>
    <w:tmpl w:val="79B8220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12B85117"/>
    <w:multiLevelType w:val="hybridMultilevel"/>
    <w:tmpl w:val="61E4CD0C"/>
    <w:lvl w:ilvl="0" w:tplc="6EECF208">
      <w:start w:val="175"/>
      <w:numFmt w:val="bullet"/>
      <w:lvlText w:val="-"/>
      <w:lvlJc w:val="left"/>
      <w:pPr>
        <w:ind w:left="360" w:hanging="360"/>
      </w:pPr>
      <w:rPr>
        <w:rFonts w:ascii="Times New Roman" w:eastAsiaTheme="minorHAnsi"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6" w15:restartNumberingAfterBreak="0">
    <w:nsid w:val="143A3499"/>
    <w:multiLevelType w:val="hybridMultilevel"/>
    <w:tmpl w:val="16227E44"/>
    <w:lvl w:ilvl="0" w:tplc="2F9AAB32">
      <w:start w:val="1"/>
      <w:numFmt w:val="bullet"/>
      <w:lvlText w:val="•"/>
      <w:lvlJc w:val="left"/>
      <w:pPr>
        <w:ind w:left="720" w:hanging="360"/>
      </w:pPr>
      <w:rPr>
        <w:rFonts w:ascii="Arial" w:hAnsi="Aria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18466C09"/>
    <w:multiLevelType w:val="hybridMultilevel"/>
    <w:tmpl w:val="769004AC"/>
    <w:lvl w:ilvl="0" w:tplc="2F9AAB32">
      <w:start w:val="1"/>
      <w:numFmt w:val="bullet"/>
      <w:lvlText w:val="•"/>
      <w:lvlJc w:val="left"/>
      <w:pPr>
        <w:ind w:left="720" w:hanging="360"/>
      </w:pPr>
      <w:rPr>
        <w:rFonts w:ascii="Arial" w:hAnsi="Arial"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8" w15:restartNumberingAfterBreak="0">
    <w:nsid w:val="18563EE8"/>
    <w:multiLevelType w:val="hybridMultilevel"/>
    <w:tmpl w:val="30EE607A"/>
    <w:lvl w:ilvl="0" w:tplc="6EECF208">
      <w:start w:val="175"/>
      <w:numFmt w:val="bullet"/>
      <w:lvlText w:val="-"/>
      <w:lvlJc w:val="left"/>
      <w:pPr>
        <w:ind w:left="360" w:hanging="360"/>
      </w:pPr>
      <w:rPr>
        <w:rFonts w:ascii="Times New Roman" w:eastAsiaTheme="minorHAnsi"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9" w15:restartNumberingAfterBreak="0">
    <w:nsid w:val="1A55570E"/>
    <w:multiLevelType w:val="hybridMultilevel"/>
    <w:tmpl w:val="D40A0164"/>
    <w:lvl w:ilvl="0" w:tplc="FFFFFFFF">
      <w:numFmt w:val="bullet"/>
      <w:lvlText w:val="–"/>
      <w:lvlJc w:val="left"/>
      <w:pPr>
        <w:ind w:left="720" w:hanging="360"/>
      </w:pPr>
      <w:rPr>
        <w:rFonts w:ascii="Arial" w:hAnsi="Aria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1BD918F8"/>
    <w:multiLevelType w:val="hybridMultilevel"/>
    <w:tmpl w:val="20188310"/>
    <w:lvl w:ilvl="0" w:tplc="6EECF208">
      <w:start w:val="175"/>
      <w:numFmt w:val="bullet"/>
      <w:lvlText w:val="-"/>
      <w:lvlJc w:val="left"/>
      <w:pPr>
        <w:ind w:left="360" w:hanging="360"/>
      </w:pPr>
      <w:rPr>
        <w:rFonts w:ascii="Times New Roman" w:eastAsiaTheme="minorHAnsi"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1" w15:restartNumberingAfterBreak="0">
    <w:nsid w:val="2E06552C"/>
    <w:multiLevelType w:val="hybridMultilevel"/>
    <w:tmpl w:val="6FE8732E"/>
    <w:lvl w:ilvl="0" w:tplc="6EECF208">
      <w:start w:val="175"/>
      <w:numFmt w:val="bullet"/>
      <w:lvlText w:val="-"/>
      <w:lvlJc w:val="left"/>
      <w:pPr>
        <w:ind w:left="360" w:hanging="360"/>
      </w:pPr>
      <w:rPr>
        <w:rFonts w:ascii="Times New Roman" w:eastAsiaTheme="minorHAnsi"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2" w15:restartNumberingAfterBreak="0">
    <w:nsid w:val="352933E7"/>
    <w:multiLevelType w:val="hybridMultilevel"/>
    <w:tmpl w:val="C9FEBB9A"/>
    <w:lvl w:ilvl="0" w:tplc="6EECF208">
      <w:start w:val="175"/>
      <w:numFmt w:val="bullet"/>
      <w:lvlText w:val="-"/>
      <w:lvlJc w:val="left"/>
      <w:pPr>
        <w:ind w:left="360" w:hanging="360"/>
      </w:pPr>
      <w:rPr>
        <w:rFonts w:ascii="Times New Roman" w:eastAsiaTheme="minorHAnsi"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3" w15:restartNumberingAfterBreak="0">
    <w:nsid w:val="3AB749F8"/>
    <w:multiLevelType w:val="hybridMultilevel"/>
    <w:tmpl w:val="DC4E477E"/>
    <w:lvl w:ilvl="0" w:tplc="2F9AAB32">
      <w:start w:val="1"/>
      <w:numFmt w:val="bullet"/>
      <w:lvlText w:val="•"/>
      <w:lvlJc w:val="left"/>
      <w:pPr>
        <w:ind w:left="720" w:hanging="360"/>
      </w:pPr>
      <w:rPr>
        <w:rFonts w:ascii="Arial" w:hAnsi="Aria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DED6630"/>
    <w:multiLevelType w:val="hybridMultilevel"/>
    <w:tmpl w:val="1CBE27CE"/>
    <w:lvl w:ilvl="0" w:tplc="6EECF208">
      <w:start w:val="175"/>
      <w:numFmt w:val="bullet"/>
      <w:lvlText w:val="-"/>
      <w:lvlJc w:val="left"/>
      <w:pPr>
        <w:ind w:left="360" w:hanging="360"/>
      </w:pPr>
      <w:rPr>
        <w:rFonts w:ascii="Times New Roman" w:eastAsiaTheme="minorHAnsi"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5" w15:restartNumberingAfterBreak="0">
    <w:nsid w:val="3EC54911"/>
    <w:multiLevelType w:val="hybridMultilevel"/>
    <w:tmpl w:val="BABE9F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408A37E4"/>
    <w:multiLevelType w:val="hybridMultilevel"/>
    <w:tmpl w:val="D0FCDE62"/>
    <w:lvl w:ilvl="0" w:tplc="6EECF208">
      <w:start w:val="175"/>
      <w:numFmt w:val="bullet"/>
      <w:lvlText w:val="-"/>
      <w:lvlJc w:val="left"/>
      <w:pPr>
        <w:ind w:left="36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3513F83"/>
    <w:multiLevelType w:val="hybridMultilevel"/>
    <w:tmpl w:val="AF18B15E"/>
    <w:lvl w:ilvl="0" w:tplc="6EECF208">
      <w:start w:val="175"/>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45DB1ECA"/>
    <w:multiLevelType w:val="hybridMultilevel"/>
    <w:tmpl w:val="E9D0736C"/>
    <w:lvl w:ilvl="0" w:tplc="6EECF208">
      <w:start w:val="175"/>
      <w:numFmt w:val="bullet"/>
      <w:lvlText w:val="-"/>
      <w:lvlJc w:val="left"/>
      <w:pPr>
        <w:ind w:left="360" w:hanging="360"/>
      </w:pPr>
      <w:rPr>
        <w:rFonts w:ascii="Times New Roman" w:eastAsiaTheme="minorHAnsi"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9" w15:restartNumberingAfterBreak="0">
    <w:nsid w:val="45F7695B"/>
    <w:multiLevelType w:val="hybridMultilevel"/>
    <w:tmpl w:val="2536E772"/>
    <w:lvl w:ilvl="0" w:tplc="6EECF208">
      <w:start w:val="175"/>
      <w:numFmt w:val="bullet"/>
      <w:lvlText w:val="-"/>
      <w:lvlJc w:val="left"/>
      <w:pPr>
        <w:ind w:left="36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478443EB"/>
    <w:multiLevelType w:val="hybridMultilevel"/>
    <w:tmpl w:val="01100FD6"/>
    <w:lvl w:ilvl="0" w:tplc="6EECF208">
      <w:start w:val="175"/>
      <w:numFmt w:val="bullet"/>
      <w:lvlText w:val="-"/>
      <w:lvlJc w:val="left"/>
      <w:pPr>
        <w:tabs>
          <w:tab w:val="num" w:pos="720"/>
        </w:tabs>
        <w:ind w:left="720" w:hanging="360"/>
      </w:pPr>
      <w:rPr>
        <w:rFonts w:ascii="Times New Roman" w:eastAsiaTheme="minorHAnsi" w:hAnsi="Times New Roman" w:cs="Times New Roman" w:hint="default"/>
      </w:rPr>
    </w:lvl>
    <w:lvl w:ilvl="1" w:tplc="FFFFFFFF">
      <w:numFmt w:val="bullet"/>
      <w:lvlText w:val="–"/>
      <w:lvlJc w:val="left"/>
      <w:pPr>
        <w:tabs>
          <w:tab w:val="num" w:pos="1440"/>
        </w:tabs>
        <w:ind w:left="1440" w:hanging="360"/>
      </w:pPr>
      <w:rPr>
        <w:rFonts w:ascii="Arial" w:hAnsi="Arial" w:cs="Times New Roman" w:hint="default"/>
      </w:rPr>
    </w:lvl>
    <w:lvl w:ilvl="2" w:tplc="FFFFFFFF">
      <w:start w:val="1"/>
      <w:numFmt w:val="bullet"/>
      <w:lvlText w:val="•"/>
      <w:lvlJc w:val="left"/>
      <w:pPr>
        <w:tabs>
          <w:tab w:val="num" w:pos="2160"/>
        </w:tabs>
        <w:ind w:left="2160" w:hanging="360"/>
      </w:pPr>
      <w:rPr>
        <w:rFonts w:ascii="Arial" w:hAnsi="Arial" w:cs="Times New Roman" w:hint="default"/>
      </w:rPr>
    </w:lvl>
    <w:lvl w:ilvl="3" w:tplc="FFFFFFFF">
      <w:start w:val="1"/>
      <w:numFmt w:val="bullet"/>
      <w:lvlText w:val="•"/>
      <w:lvlJc w:val="left"/>
      <w:pPr>
        <w:tabs>
          <w:tab w:val="num" w:pos="2880"/>
        </w:tabs>
        <w:ind w:left="2880" w:hanging="360"/>
      </w:pPr>
      <w:rPr>
        <w:rFonts w:ascii="Arial" w:hAnsi="Arial" w:cs="Times New Roman" w:hint="default"/>
      </w:rPr>
    </w:lvl>
    <w:lvl w:ilvl="4" w:tplc="FFFFFFFF">
      <w:start w:val="1"/>
      <w:numFmt w:val="bullet"/>
      <w:lvlText w:val="•"/>
      <w:lvlJc w:val="left"/>
      <w:pPr>
        <w:tabs>
          <w:tab w:val="num" w:pos="3600"/>
        </w:tabs>
        <w:ind w:left="3600" w:hanging="360"/>
      </w:pPr>
      <w:rPr>
        <w:rFonts w:ascii="Arial" w:hAnsi="Arial" w:cs="Times New Roman" w:hint="default"/>
      </w:rPr>
    </w:lvl>
    <w:lvl w:ilvl="5" w:tplc="FFFFFFFF">
      <w:start w:val="1"/>
      <w:numFmt w:val="bullet"/>
      <w:lvlText w:val="•"/>
      <w:lvlJc w:val="left"/>
      <w:pPr>
        <w:tabs>
          <w:tab w:val="num" w:pos="4320"/>
        </w:tabs>
        <w:ind w:left="4320" w:hanging="360"/>
      </w:pPr>
      <w:rPr>
        <w:rFonts w:ascii="Arial" w:hAnsi="Arial" w:cs="Times New Roman" w:hint="default"/>
      </w:rPr>
    </w:lvl>
    <w:lvl w:ilvl="6" w:tplc="FFFFFFFF">
      <w:start w:val="1"/>
      <w:numFmt w:val="bullet"/>
      <w:lvlText w:val="•"/>
      <w:lvlJc w:val="left"/>
      <w:pPr>
        <w:tabs>
          <w:tab w:val="num" w:pos="5040"/>
        </w:tabs>
        <w:ind w:left="5040" w:hanging="360"/>
      </w:pPr>
      <w:rPr>
        <w:rFonts w:ascii="Arial" w:hAnsi="Arial" w:cs="Times New Roman" w:hint="default"/>
      </w:rPr>
    </w:lvl>
    <w:lvl w:ilvl="7" w:tplc="FFFFFFFF">
      <w:start w:val="1"/>
      <w:numFmt w:val="bullet"/>
      <w:lvlText w:val="•"/>
      <w:lvlJc w:val="left"/>
      <w:pPr>
        <w:tabs>
          <w:tab w:val="num" w:pos="5760"/>
        </w:tabs>
        <w:ind w:left="5760" w:hanging="360"/>
      </w:pPr>
      <w:rPr>
        <w:rFonts w:ascii="Arial" w:hAnsi="Arial" w:cs="Times New Roman" w:hint="default"/>
      </w:rPr>
    </w:lvl>
    <w:lvl w:ilvl="8" w:tplc="FFFFFFFF">
      <w:start w:val="1"/>
      <w:numFmt w:val="bullet"/>
      <w:lvlText w:val="•"/>
      <w:lvlJc w:val="left"/>
      <w:pPr>
        <w:tabs>
          <w:tab w:val="num" w:pos="6480"/>
        </w:tabs>
        <w:ind w:left="6480" w:hanging="360"/>
      </w:pPr>
      <w:rPr>
        <w:rFonts w:ascii="Arial" w:hAnsi="Arial" w:cs="Times New Roman" w:hint="default"/>
      </w:rPr>
    </w:lvl>
  </w:abstractNum>
  <w:abstractNum w:abstractNumId="31" w15:restartNumberingAfterBreak="0">
    <w:nsid w:val="4A7E7C6E"/>
    <w:multiLevelType w:val="hybridMultilevel"/>
    <w:tmpl w:val="A3626EB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502E49B5"/>
    <w:multiLevelType w:val="hybridMultilevel"/>
    <w:tmpl w:val="1E0AEC10"/>
    <w:lvl w:ilvl="0" w:tplc="45F080C2">
      <w:start w:val="1"/>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0E44635"/>
    <w:multiLevelType w:val="hybridMultilevel"/>
    <w:tmpl w:val="59E8A45C"/>
    <w:lvl w:ilvl="0" w:tplc="6EECF208">
      <w:start w:val="175"/>
      <w:numFmt w:val="bullet"/>
      <w:lvlText w:val="-"/>
      <w:lvlJc w:val="left"/>
      <w:pPr>
        <w:ind w:left="360" w:hanging="360"/>
      </w:pPr>
      <w:rPr>
        <w:rFonts w:ascii="Times New Roman" w:eastAsiaTheme="minorHAnsi"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4" w15:restartNumberingAfterBreak="0">
    <w:nsid w:val="618025BA"/>
    <w:multiLevelType w:val="hybridMultilevel"/>
    <w:tmpl w:val="8EAE0E60"/>
    <w:lvl w:ilvl="0" w:tplc="4EC2C3C4">
      <w:numFmt w:val="bullet"/>
      <w:lvlText w:val=""/>
      <w:lvlJc w:val="left"/>
      <w:pPr>
        <w:ind w:left="2075" w:hanging="360"/>
      </w:pPr>
      <w:rPr>
        <w:rFonts w:ascii="Symbol" w:eastAsiaTheme="minorHAnsi" w:hAnsi="Symbol" w:cs="Times New Roman" w:hint="default"/>
      </w:rPr>
    </w:lvl>
    <w:lvl w:ilvl="1" w:tplc="FEAA8742">
      <w:start w:val="1"/>
      <w:numFmt w:val="bullet"/>
      <w:lvlText w:val="o"/>
      <w:lvlJc w:val="left"/>
      <w:pPr>
        <w:ind w:left="1979" w:hanging="284"/>
      </w:pPr>
      <w:rPr>
        <w:rFonts w:ascii="Courier New" w:hAnsi="Courier New" w:hint="default"/>
      </w:rPr>
    </w:lvl>
    <w:lvl w:ilvl="2" w:tplc="041D0005">
      <w:start w:val="1"/>
      <w:numFmt w:val="bullet"/>
      <w:lvlText w:val=""/>
      <w:lvlJc w:val="left"/>
      <w:pPr>
        <w:ind w:left="3515" w:hanging="360"/>
      </w:pPr>
      <w:rPr>
        <w:rFonts w:ascii="Wingdings" w:hAnsi="Wingdings" w:hint="default"/>
      </w:rPr>
    </w:lvl>
    <w:lvl w:ilvl="3" w:tplc="041D0001" w:tentative="1">
      <w:start w:val="1"/>
      <w:numFmt w:val="bullet"/>
      <w:lvlText w:val=""/>
      <w:lvlJc w:val="left"/>
      <w:pPr>
        <w:ind w:left="4235" w:hanging="360"/>
      </w:pPr>
      <w:rPr>
        <w:rFonts w:ascii="Symbol" w:hAnsi="Symbol" w:hint="default"/>
      </w:rPr>
    </w:lvl>
    <w:lvl w:ilvl="4" w:tplc="041D0003" w:tentative="1">
      <w:start w:val="1"/>
      <w:numFmt w:val="bullet"/>
      <w:lvlText w:val="o"/>
      <w:lvlJc w:val="left"/>
      <w:pPr>
        <w:ind w:left="4955" w:hanging="360"/>
      </w:pPr>
      <w:rPr>
        <w:rFonts w:ascii="Courier New" w:hAnsi="Courier New" w:cs="Courier New" w:hint="default"/>
      </w:rPr>
    </w:lvl>
    <w:lvl w:ilvl="5" w:tplc="041D0005" w:tentative="1">
      <w:start w:val="1"/>
      <w:numFmt w:val="bullet"/>
      <w:lvlText w:val=""/>
      <w:lvlJc w:val="left"/>
      <w:pPr>
        <w:ind w:left="5675" w:hanging="360"/>
      </w:pPr>
      <w:rPr>
        <w:rFonts w:ascii="Wingdings" w:hAnsi="Wingdings" w:hint="default"/>
      </w:rPr>
    </w:lvl>
    <w:lvl w:ilvl="6" w:tplc="041D0001" w:tentative="1">
      <w:start w:val="1"/>
      <w:numFmt w:val="bullet"/>
      <w:lvlText w:val=""/>
      <w:lvlJc w:val="left"/>
      <w:pPr>
        <w:ind w:left="6395" w:hanging="360"/>
      </w:pPr>
      <w:rPr>
        <w:rFonts w:ascii="Symbol" w:hAnsi="Symbol" w:hint="default"/>
      </w:rPr>
    </w:lvl>
    <w:lvl w:ilvl="7" w:tplc="041D0003" w:tentative="1">
      <w:start w:val="1"/>
      <w:numFmt w:val="bullet"/>
      <w:lvlText w:val="o"/>
      <w:lvlJc w:val="left"/>
      <w:pPr>
        <w:ind w:left="7115" w:hanging="360"/>
      </w:pPr>
      <w:rPr>
        <w:rFonts w:ascii="Courier New" w:hAnsi="Courier New" w:cs="Courier New" w:hint="default"/>
      </w:rPr>
    </w:lvl>
    <w:lvl w:ilvl="8" w:tplc="041D0005" w:tentative="1">
      <w:start w:val="1"/>
      <w:numFmt w:val="bullet"/>
      <w:lvlText w:val=""/>
      <w:lvlJc w:val="left"/>
      <w:pPr>
        <w:ind w:left="7835" w:hanging="360"/>
      </w:pPr>
      <w:rPr>
        <w:rFonts w:ascii="Wingdings" w:hAnsi="Wingdings" w:hint="default"/>
      </w:rPr>
    </w:lvl>
  </w:abstractNum>
  <w:abstractNum w:abstractNumId="35" w15:restartNumberingAfterBreak="0">
    <w:nsid w:val="6435092A"/>
    <w:multiLevelType w:val="hybridMultilevel"/>
    <w:tmpl w:val="626C50C0"/>
    <w:lvl w:ilvl="0" w:tplc="6EECF208">
      <w:start w:val="175"/>
      <w:numFmt w:val="bullet"/>
      <w:lvlText w:val="-"/>
      <w:lvlJc w:val="left"/>
      <w:pPr>
        <w:ind w:left="360" w:hanging="360"/>
      </w:pPr>
      <w:rPr>
        <w:rFonts w:ascii="Times New Roman" w:eastAsiaTheme="minorHAnsi"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6" w15:restartNumberingAfterBreak="0">
    <w:nsid w:val="65AE01E8"/>
    <w:multiLevelType w:val="hybridMultilevel"/>
    <w:tmpl w:val="23605CFA"/>
    <w:lvl w:ilvl="0" w:tplc="A8BE19EE">
      <w:numFmt w:val="bullet"/>
      <w:lvlText w:val=""/>
      <w:lvlJc w:val="left"/>
      <w:pPr>
        <w:ind w:left="377" w:hanging="360"/>
      </w:pPr>
      <w:rPr>
        <w:rFonts w:ascii="Symbol" w:eastAsiaTheme="minorEastAsia" w:hAnsi="Symbol" w:cstheme="minorBidi" w:hint="default"/>
      </w:rPr>
    </w:lvl>
    <w:lvl w:ilvl="1" w:tplc="041D0003" w:tentative="1">
      <w:start w:val="1"/>
      <w:numFmt w:val="bullet"/>
      <w:lvlText w:val="o"/>
      <w:lvlJc w:val="left"/>
      <w:pPr>
        <w:ind w:left="1097" w:hanging="360"/>
      </w:pPr>
      <w:rPr>
        <w:rFonts w:ascii="Courier New" w:hAnsi="Courier New" w:cs="Courier New" w:hint="default"/>
      </w:rPr>
    </w:lvl>
    <w:lvl w:ilvl="2" w:tplc="041D0005" w:tentative="1">
      <w:start w:val="1"/>
      <w:numFmt w:val="bullet"/>
      <w:lvlText w:val=""/>
      <w:lvlJc w:val="left"/>
      <w:pPr>
        <w:ind w:left="1817" w:hanging="360"/>
      </w:pPr>
      <w:rPr>
        <w:rFonts w:ascii="Wingdings" w:hAnsi="Wingdings" w:hint="default"/>
      </w:rPr>
    </w:lvl>
    <w:lvl w:ilvl="3" w:tplc="041D0001" w:tentative="1">
      <w:start w:val="1"/>
      <w:numFmt w:val="bullet"/>
      <w:lvlText w:val=""/>
      <w:lvlJc w:val="left"/>
      <w:pPr>
        <w:ind w:left="2537" w:hanging="360"/>
      </w:pPr>
      <w:rPr>
        <w:rFonts w:ascii="Symbol" w:hAnsi="Symbol" w:hint="default"/>
      </w:rPr>
    </w:lvl>
    <w:lvl w:ilvl="4" w:tplc="041D0003" w:tentative="1">
      <w:start w:val="1"/>
      <w:numFmt w:val="bullet"/>
      <w:lvlText w:val="o"/>
      <w:lvlJc w:val="left"/>
      <w:pPr>
        <w:ind w:left="3257" w:hanging="360"/>
      </w:pPr>
      <w:rPr>
        <w:rFonts w:ascii="Courier New" w:hAnsi="Courier New" w:cs="Courier New" w:hint="default"/>
      </w:rPr>
    </w:lvl>
    <w:lvl w:ilvl="5" w:tplc="041D0005" w:tentative="1">
      <w:start w:val="1"/>
      <w:numFmt w:val="bullet"/>
      <w:lvlText w:val=""/>
      <w:lvlJc w:val="left"/>
      <w:pPr>
        <w:ind w:left="3977" w:hanging="360"/>
      </w:pPr>
      <w:rPr>
        <w:rFonts w:ascii="Wingdings" w:hAnsi="Wingdings" w:hint="default"/>
      </w:rPr>
    </w:lvl>
    <w:lvl w:ilvl="6" w:tplc="041D0001" w:tentative="1">
      <w:start w:val="1"/>
      <w:numFmt w:val="bullet"/>
      <w:lvlText w:val=""/>
      <w:lvlJc w:val="left"/>
      <w:pPr>
        <w:ind w:left="4697" w:hanging="360"/>
      </w:pPr>
      <w:rPr>
        <w:rFonts w:ascii="Symbol" w:hAnsi="Symbol" w:hint="default"/>
      </w:rPr>
    </w:lvl>
    <w:lvl w:ilvl="7" w:tplc="041D0003" w:tentative="1">
      <w:start w:val="1"/>
      <w:numFmt w:val="bullet"/>
      <w:lvlText w:val="o"/>
      <w:lvlJc w:val="left"/>
      <w:pPr>
        <w:ind w:left="5417" w:hanging="360"/>
      </w:pPr>
      <w:rPr>
        <w:rFonts w:ascii="Courier New" w:hAnsi="Courier New" w:cs="Courier New" w:hint="default"/>
      </w:rPr>
    </w:lvl>
    <w:lvl w:ilvl="8" w:tplc="041D0005" w:tentative="1">
      <w:start w:val="1"/>
      <w:numFmt w:val="bullet"/>
      <w:lvlText w:val=""/>
      <w:lvlJc w:val="left"/>
      <w:pPr>
        <w:ind w:left="6137" w:hanging="360"/>
      </w:pPr>
      <w:rPr>
        <w:rFonts w:ascii="Wingdings" w:hAnsi="Wingdings" w:hint="default"/>
      </w:rPr>
    </w:lvl>
  </w:abstractNum>
  <w:abstractNum w:abstractNumId="37" w15:restartNumberingAfterBreak="0">
    <w:nsid w:val="686A78BD"/>
    <w:multiLevelType w:val="hybridMultilevel"/>
    <w:tmpl w:val="D0087B7C"/>
    <w:lvl w:ilvl="0" w:tplc="6EECF208">
      <w:start w:val="175"/>
      <w:numFmt w:val="bullet"/>
      <w:lvlText w:val="-"/>
      <w:lvlJc w:val="left"/>
      <w:pPr>
        <w:ind w:left="360" w:hanging="360"/>
      </w:pPr>
      <w:rPr>
        <w:rFonts w:ascii="Times New Roman" w:eastAsiaTheme="minorHAnsi" w:hAnsi="Times New Roman" w:cs="Times New Roman"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8" w15:restartNumberingAfterBreak="0">
    <w:nsid w:val="6B211C7D"/>
    <w:multiLevelType w:val="hybridMultilevel"/>
    <w:tmpl w:val="8E444C54"/>
    <w:lvl w:ilvl="0" w:tplc="C1243598">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6D6F0919"/>
    <w:multiLevelType w:val="hybridMultilevel"/>
    <w:tmpl w:val="281C3F46"/>
    <w:lvl w:ilvl="0" w:tplc="6EECF208">
      <w:start w:val="175"/>
      <w:numFmt w:val="bullet"/>
      <w:lvlText w:val="-"/>
      <w:lvlJc w:val="left"/>
      <w:pPr>
        <w:ind w:left="360" w:hanging="360"/>
      </w:pPr>
      <w:rPr>
        <w:rFonts w:ascii="Times New Roman" w:eastAsiaTheme="minorHAnsi" w:hAnsi="Times New Roman" w:cs="Times New Roman" w:hint="default"/>
      </w:rPr>
    </w:lvl>
    <w:lvl w:ilvl="1" w:tplc="2F9AAB32">
      <w:start w:val="1"/>
      <w:numFmt w:val="bullet"/>
      <w:lvlText w:val="•"/>
      <w:lvlJc w:val="left"/>
      <w:pPr>
        <w:ind w:left="1080" w:hanging="360"/>
      </w:pPr>
      <w:rPr>
        <w:rFonts w:ascii="Arial" w:hAnsi="Arial" w:cs="Times New Roman"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0" w15:restartNumberingAfterBreak="0">
    <w:nsid w:val="6DD7167E"/>
    <w:multiLevelType w:val="hybridMultilevel"/>
    <w:tmpl w:val="C38A1AF2"/>
    <w:lvl w:ilvl="0" w:tplc="6EECF208">
      <w:start w:val="175"/>
      <w:numFmt w:val="bullet"/>
      <w:lvlText w:val="-"/>
      <w:lvlJc w:val="left"/>
      <w:pPr>
        <w:ind w:left="360" w:hanging="360"/>
      </w:pPr>
      <w:rPr>
        <w:rFonts w:ascii="Times New Roman" w:eastAsiaTheme="minorHAnsi" w:hAnsi="Times New Roman" w:cs="Times New Roman" w:hint="default"/>
      </w:rPr>
    </w:lvl>
    <w:lvl w:ilvl="1" w:tplc="041D0001">
      <w:start w:val="1"/>
      <w:numFmt w:val="bullet"/>
      <w:lvlText w:val=""/>
      <w:lvlJc w:val="left"/>
      <w:pPr>
        <w:ind w:left="1080" w:hanging="360"/>
      </w:pPr>
      <w:rPr>
        <w:rFonts w:ascii="Symbol" w:hAnsi="Symbol"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1" w15:restartNumberingAfterBreak="0">
    <w:nsid w:val="70B802B7"/>
    <w:multiLevelType w:val="hybridMultilevel"/>
    <w:tmpl w:val="F6F01448"/>
    <w:lvl w:ilvl="0" w:tplc="6EECF208">
      <w:start w:val="175"/>
      <w:numFmt w:val="bullet"/>
      <w:lvlText w:val="-"/>
      <w:lvlJc w:val="left"/>
      <w:pPr>
        <w:ind w:left="360" w:hanging="360"/>
      </w:pPr>
      <w:rPr>
        <w:rFonts w:ascii="Times New Roman" w:eastAsiaTheme="minorHAnsi"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2" w15:restartNumberingAfterBreak="0">
    <w:nsid w:val="738517AC"/>
    <w:multiLevelType w:val="hybridMultilevel"/>
    <w:tmpl w:val="E29C2AA4"/>
    <w:lvl w:ilvl="0" w:tplc="172EB254">
      <w:start w:val="1"/>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74250B18"/>
    <w:multiLevelType w:val="hybridMultilevel"/>
    <w:tmpl w:val="8982D9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747E494A"/>
    <w:multiLevelType w:val="hybridMultilevel"/>
    <w:tmpl w:val="AD12F9BA"/>
    <w:lvl w:ilvl="0" w:tplc="6EECF208">
      <w:start w:val="175"/>
      <w:numFmt w:val="bullet"/>
      <w:lvlText w:val="-"/>
      <w:lvlJc w:val="left"/>
      <w:pPr>
        <w:ind w:left="360" w:hanging="360"/>
      </w:pPr>
      <w:rPr>
        <w:rFonts w:ascii="Times New Roman" w:eastAsiaTheme="minorHAnsi"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5" w15:restartNumberingAfterBreak="0">
    <w:nsid w:val="764A5082"/>
    <w:multiLevelType w:val="hybridMultilevel"/>
    <w:tmpl w:val="29724604"/>
    <w:lvl w:ilvl="0" w:tplc="6EECF208">
      <w:start w:val="175"/>
      <w:numFmt w:val="bullet"/>
      <w:lvlText w:val="-"/>
      <w:lvlJc w:val="left"/>
      <w:pPr>
        <w:ind w:left="360" w:hanging="360"/>
      </w:pPr>
      <w:rPr>
        <w:rFonts w:ascii="Times New Roman" w:eastAsiaTheme="minorHAnsi"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6" w15:restartNumberingAfterBreak="0">
    <w:nsid w:val="7FC506FE"/>
    <w:multiLevelType w:val="hybridMultilevel"/>
    <w:tmpl w:val="CD909CD6"/>
    <w:lvl w:ilvl="0" w:tplc="6EECF208">
      <w:start w:val="175"/>
      <w:numFmt w:val="bullet"/>
      <w:lvlText w:val="-"/>
      <w:lvlJc w:val="left"/>
      <w:pPr>
        <w:ind w:left="360" w:hanging="360"/>
      </w:pPr>
      <w:rPr>
        <w:rFonts w:ascii="Times New Roman" w:eastAsiaTheme="minorHAnsi"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16cid:durableId="1297829906">
    <w:abstractNumId w:val="32"/>
  </w:num>
  <w:num w:numId="2" w16cid:durableId="1361933842">
    <w:abstractNumId w:val="42"/>
  </w:num>
  <w:num w:numId="3" w16cid:durableId="791704729">
    <w:abstractNumId w:val="8"/>
  </w:num>
  <w:num w:numId="4" w16cid:durableId="2059936668">
    <w:abstractNumId w:val="3"/>
  </w:num>
  <w:num w:numId="5" w16cid:durableId="125003504">
    <w:abstractNumId w:val="2"/>
  </w:num>
  <w:num w:numId="6" w16cid:durableId="350883597">
    <w:abstractNumId w:val="1"/>
  </w:num>
  <w:num w:numId="7" w16cid:durableId="149568228">
    <w:abstractNumId w:val="0"/>
  </w:num>
  <w:num w:numId="8" w16cid:durableId="608437144">
    <w:abstractNumId w:val="9"/>
  </w:num>
  <w:num w:numId="9" w16cid:durableId="1893615795">
    <w:abstractNumId w:val="7"/>
  </w:num>
  <w:num w:numId="10" w16cid:durableId="644822420">
    <w:abstractNumId w:val="6"/>
  </w:num>
  <w:num w:numId="11" w16cid:durableId="55517750">
    <w:abstractNumId w:val="5"/>
  </w:num>
  <w:num w:numId="12" w16cid:durableId="1864896305">
    <w:abstractNumId w:val="4"/>
  </w:num>
  <w:num w:numId="13" w16cid:durableId="1482886568">
    <w:abstractNumId w:val="34"/>
  </w:num>
  <w:num w:numId="14" w16cid:durableId="366878971">
    <w:abstractNumId w:val="37"/>
  </w:num>
  <w:num w:numId="15" w16cid:durableId="1972204463">
    <w:abstractNumId w:val="20"/>
  </w:num>
  <w:num w:numId="16" w16cid:durableId="1071584003">
    <w:abstractNumId w:val="44"/>
  </w:num>
  <w:num w:numId="17" w16cid:durableId="1031564480">
    <w:abstractNumId w:val="40"/>
  </w:num>
  <w:num w:numId="18" w16cid:durableId="1096050186">
    <w:abstractNumId w:val="33"/>
  </w:num>
  <w:num w:numId="19" w16cid:durableId="1342048275">
    <w:abstractNumId w:val="28"/>
  </w:num>
  <w:num w:numId="20" w16cid:durableId="1812088912">
    <w:abstractNumId w:val="46"/>
  </w:num>
  <w:num w:numId="21" w16cid:durableId="1882132061">
    <w:abstractNumId w:val="13"/>
  </w:num>
  <w:num w:numId="22" w16cid:durableId="1023433156">
    <w:abstractNumId w:val="23"/>
  </w:num>
  <w:num w:numId="23" w16cid:durableId="1786272271">
    <w:abstractNumId w:val="30"/>
  </w:num>
  <w:num w:numId="24" w16cid:durableId="795634839">
    <w:abstractNumId w:val="27"/>
  </w:num>
  <w:num w:numId="25" w16cid:durableId="1686662947">
    <w:abstractNumId w:val="43"/>
  </w:num>
  <w:num w:numId="26" w16cid:durableId="1574464490">
    <w:abstractNumId w:val="11"/>
  </w:num>
  <w:num w:numId="27" w16cid:durableId="2095055688">
    <w:abstractNumId w:val="18"/>
  </w:num>
  <w:num w:numId="28" w16cid:durableId="1276673608">
    <w:abstractNumId w:val="45"/>
  </w:num>
  <w:num w:numId="29" w16cid:durableId="2079938371">
    <w:abstractNumId w:val="38"/>
  </w:num>
  <w:num w:numId="30" w16cid:durableId="337119230">
    <w:abstractNumId w:val="31"/>
  </w:num>
  <w:num w:numId="31" w16cid:durableId="825705425">
    <w:abstractNumId w:val="10"/>
  </w:num>
  <w:num w:numId="32" w16cid:durableId="263926617">
    <w:abstractNumId w:val="12"/>
  </w:num>
  <w:num w:numId="33" w16cid:durableId="1367101374">
    <w:abstractNumId w:val="41"/>
  </w:num>
  <w:num w:numId="34" w16cid:durableId="2130079566">
    <w:abstractNumId w:val="29"/>
  </w:num>
  <w:num w:numId="35" w16cid:durableId="1614362067">
    <w:abstractNumId w:val="14"/>
  </w:num>
  <w:num w:numId="36" w16cid:durableId="761605938">
    <w:abstractNumId w:val="26"/>
  </w:num>
  <w:num w:numId="37" w16cid:durableId="1110591336">
    <w:abstractNumId w:val="19"/>
  </w:num>
  <w:num w:numId="38" w16cid:durableId="2080904594">
    <w:abstractNumId w:val="25"/>
  </w:num>
  <w:num w:numId="39" w16cid:durableId="252202956">
    <w:abstractNumId w:val="15"/>
  </w:num>
  <w:num w:numId="40" w16cid:durableId="1702440506">
    <w:abstractNumId w:val="22"/>
  </w:num>
  <w:num w:numId="41" w16cid:durableId="1944071022">
    <w:abstractNumId w:val="35"/>
  </w:num>
  <w:num w:numId="42" w16cid:durableId="28606253">
    <w:abstractNumId w:val="21"/>
  </w:num>
  <w:num w:numId="43" w16cid:durableId="848904817">
    <w:abstractNumId w:val="24"/>
  </w:num>
  <w:num w:numId="44" w16cid:durableId="247203094">
    <w:abstractNumId w:val="36"/>
  </w:num>
  <w:num w:numId="45" w16cid:durableId="584270242">
    <w:abstractNumId w:val="17"/>
  </w:num>
  <w:num w:numId="46" w16cid:durableId="1629243399">
    <w:abstractNumId w:val="39"/>
  </w:num>
  <w:num w:numId="47" w16cid:durableId="103307286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34"/>
  <w:doNotDisplayPageBoundarie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cAvailableTexts" w:val="Fraser"/>
    <w:docVar w:name="lcCancel" w:val="Avbryt"/>
    <w:docVar w:name="lcCategory" w:val="Kategori"/>
    <w:docVar w:name="lcDescription" w:val="Beskrivning"/>
    <w:docVar w:name="lcDlgTitle" w:val="Frasbibliotek"/>
    <w:docVar w:name="lcInsert" w:val="Infoga"/>
    <w:docVar w:name="lcInsertReusableText" w:val="Välj från Frasbiblioteket..."/>
    <w:docVar w:name="lcPDFEMail" w:val="Konvertera till PDF och e-posta"/>
    <w:docVar w:name="lcPDFSave" w:val="Spara som PDF..."/>
    <w:docVar w:name="lcSave" w:val="Spara"/>
    <w:docVar w:name="lcSaveReusableText" w:val="Spara till Frasbiblioteket..."/>
    <w:docVar w:name="lcSearch" w:val="Sök"/>
    <w:docVar w:name="lcSearchAll" w:val="Sök Fraser"/>
    <w:docVar w:name="lcSearchFor" w:val="Sök efter:"/>
    <w:docVar w:name="lcTitle" w:val="Titel"/>
    <w:docVar w:name="SwDialogEnabled" w:val="False"/>
  </w:docVars>
  <w:rsids>
    <w:rsidRoot w:val="008F51B1"/>
    <w:rsid w:val="00002480"/>
    <w:rsid w:val="000029FB"/>
    <w:rsid w:val="00003189"/>
    <w:rsid w:val="00005FEB"/>
    <w:rsid w:val="0002322F"/>
    <w:rsid w:val="00034813"/>
    <w:rsid w:val="00054039"/>
    <w:rsid w:val="00060D13"/>
    <w:rsid w:val="00060E67"/>
    <w:rsid w:val="000654DD"/>
    <w:rsid w:val="000669DB"/>
    <w:rsid w:val="00072CA2"/>
    <w:rsid w:val="00080C11"/>
    <w:rsid w:val="00080DFA"/>
    <w:rsid w:val="00084EE4"/>
    <w:rsid w:val="00086EA2"/>
    <w:rsid w:val="000949FF"/>
    <w:rsid w:val="00096722"/>
    <w:rsid w:val="000A2488"/>
    <w:rsid w:val="000A3134"/>
    <w:rsid w:val="000B24A7"/>
    <w:rsid w:val="000B2F13"/>
    <w:rsid w:val="000B6A2F"/>
    <w:rsid w:val="000C62A8"/>
    <w:rsid w:val="000C68BA"/>
    <w:rsid w:val="000E4697"/>
    <w:rsid w:val="000E5EBD"/>
    <w:rsid w:val="000F025A"/>
    <w:rsid w:val="000F057E"/>
    <w:rsid w:val="000F2864"/>
    <w:rsid w:val="000F2B85"/>
    <w:rsid w:val="000F4292"/>
    <w:rsid w:val="000F5A93"/>
    <w:rsid w:val="000F6C68"/>
    <w:rsid w:val="00100FFE"/>
    <w:rsid w:val="00102FE7"/>
    <w:rsid w:val="00104A96"/>
    <w:rsid w:val="0010588E"/>
    <w:rsid w:val="00105F42"/>
    <w:rsid w:val="00107544"/>
    <w:rsid w:val="00107907"/>
    <w:rsid w:val="00107AD1"/>
    <w:rsid w:val="0011061F"/>
    <w:rsid w:val="0011381D"/>
    <w:rsid w:val="00114EAA"/>
    <w:rsid w:val="00123272"/>
    <w:rsid w:val="0013010D"/>
    <w:rsid w:val="00136B66"/>
    <w:rsid w:val="00142FEF"/>
    <w:rsid w:val="00145391"/>
    <w:rsid w:val="00151B49"/>
    <w:rsid w:val="00160545"/>
    <w:rsid w:val="001605EB"/>
    <w:rsid w:val="00164697"/>
    <w:rsid w:val="00165D05"/>
    <w:rsid w:val="00170A39"/>
    <w:rsid w:val="00173208"/>
    <w:rsid w:val="00173F0C"/>
    <w:rsid w:val="00174F5A"/>
    <w:rsid w:val="001829DB"/>
    <w:rsid w:val="00184F2F"/>
    <w:rsid w:val="00185178"/>
    <w:rsid w:val="0019088B"/>
    <w:rsid w:val="001914D5"/>
    <w:rsid w:val="0019519A"/>
    <w:rsid w:val="001973BC"/>
    <w:rsid w:val="001A1A7E"/>
    <w:rsid w:val="001A1EDA"/>
    <w:rsid w:val="001A3AF1"/>
    <w:rsid w:val="001A5073"/>
    <w:rsid w:val="001B3D5C"/>
    <w:rsid w:val="001B4BE1"/>
    <w:rsid w:val="001C2218"/>
    <w:rsid w:val="001C5698"/>
    <w:rsid w:val="001C5B53"/>
    <w:rsid w:val="001D3A83"/>
    <w:rsid w:val="001D5FD1"/>
    <w:rsid w:val="001E4524"/>
    <w:rsid w:val="001E4CE8"/>
    <w:rsid w:val="001F00BC"/>
    <w:rsid w:val="00203FA4"/>
    <w:rsid w:val="00205BEA"/>
    <w:rsid w:val="00207A68"/>
    <w:rsid w:val="0021400A"/>
    <w:rsid w:val="00232F46"/>
    <w:rsid w:val="00237057"/>
    <w:rsid w:val="00241058"/>
    <w:rsid w:val="00241F59"/>
    <w:rsid w:val="0024272D"/>
    <w:rsid w:val="00242A62"/>
    <w:rsid w:val="0024769C"/>
    <w:rsid w:val="00256C13"/>
    <w:rsid w:val="002576F2"/>
    <w:rsid w:val="00257F49"/>
    <w:rsid w:val="00261F32"/>
    <w:rsid w:val="0026548D"/>
    <w:rsid w:val="00267EDC"/>
    <w:rsid w:val="00271B87"/>
    <w:rsid w:val="00277238"/>
    <w:rsid w:val="00285DF2"/>
    <w:rsid w:val="00286933"/>
    <w:rsid w:val="002876EE"/>
    <w:rsid w:val="002908CA"/>
    <w:rsid w:val="002934F4"/>
    <w:rsid w:val="00295931"/>
    <w:rsid w:val="002A7572"/>
    <w:rsid w:val="002B3BFF"/>
    <w:rsid w:val="002E5500"/>
    <w:rsid w:val="0030769B"/>
    <w:rsid w:val="00307F76"/>
    <w:rsid w:val="003129D2"/>
    <w:rsid w:val="003143A8"/>
    <w:rsid w:val="003164EC"/>
    <w:rsid w:val="0032533B"/>
    <w:rsid w:val="00330E96"/>
    <w:rsid w:val="00333A16"/>
    <w:rsid w:val="00350FEF"/>
    <w:rsid w:val="00361255"/>
    <w:rsid w:val="00361B1E"/>
    <w:rsid w:val="00372CB4"/>
    <w:rsid w:val="003744ED"/>
    <w:rsid w:val="003776F2"/>
    <w:rsid w:val="00377A78"/>
    <w:rsid w:val="00383F09"/>
    <w:rsid w:val="00392A84"/>
    <w:rsid w:val="0039437C"/>
    <w:rsid w:val="003A6BFE"/>
    <w:rsid w:val="003B5474"/>
    <w:rsid w:val="003C28EE"/>
    <w:rsid w:val="003C2F71"/>
    <w:rsid w:val="003C6015"/>
    <w:rsid w:val="003D1099"/>
    <w:rsid w:val="003D123B"/>
    <w:rsid w:val="003E103E"/>
    <w:rsid w:val="003E4B34"/>
    <w:rsid w:val="003E6036"/>
    <w:rsid w:val="003E7040"/>
    <w:rsid w:val="003E7567"/>
    <w:rsid w:val="003E7CC4"/>
    <w:rsid w:val="003F1155"/>
    <w:rsid w:val="003F4711"/>
    <w:rsid w:val="003F4BBF"/>
    <w:rsid w:val="0041003E"/>
    <w:rsid w:val="00411D38"/>
    <w:rsid w:val="00414E79"/>
    <w:rsid w:val="00420975"/>
    <w:rsid w:val="00420DF0"/>
    <w:rsid w:val="00422ED7"/>
    <w:rsid w:val="00422EDA"/>
    <w:rsid w:val="00425408"/>
    <w:rsid w:val="0042737B"/>
    <w:rsid w:val="00434AFD"/>
    <w:rsid w:val="004409C0"/>
    <w:rsid w:val="00440D30"/>
    <w:rsid w:val="0044307E"/>
    <w:rsid w:val="00447F60"/>
    <w:rsid w:val="00450144"/>
    <w:rsid w:val="00453651"/>
    <w:rsid w:val="00463E94"/>
    <w:rsid w:val="00467C9E"/>
    <w:rsid w:val="00473C11"/>
    <w:rsid w:val="00477BB2"/>
    <w:rsid w:val="00496DCB"/>
    <w:rsid w:val="004A0750"/>
    <w:rsid w:val="004A0FC9"/>
    <w:rsid w:val="004A5252"/>
    <w:rsid w:val="004B287C"/>
    <w:rsid w:val="004C12DE"/>
    <w:rsid w:val="004C399B"/>
    <w:rsid w:val="004C5841"/>
    <w:rsid w:val="004C78B0"/>
    <w:rsid w:val="004D1022"/>
    <w:rsid w:val="004D3AE2"/>
    <w:rsid w:val="004D4FC4"/>
    <w:rsid w:val="004D65C3"/>
    <w:rsid w:val="004D6CB4"/>
    <w:rsid w:val="004E4356"/>
    <w:rsid w:val="004F47EF"/>
    <w:rsid w:val="004F55B9"/>
    <w:rsid w:val="00504213"/>
    <w:rsid w:val="00507C01"/>
    <w:rsid w:val="00512E40"/>
    <w:rsid w:val="005174AC"/>
    <w:rsid w:val="00521790"/>
    <w:rsid w:val="00523A04"/>
    <w:rsid w:val="005304E0"/>
    <w:rsid w:val="00541EF4"/>
    <w:rsid w:val="00545840"/>
    <w:rsid w:val="00557C41"/>
    <w:rsid w:val="005646BC"/>
    <w:rsid w:val="005647E9"/>
    <w:rsid w:val="00565D28"/>
    <w:rsid w:val="005675CA"/>
    <w:rsid w:val="0057063F"/>
    <w:rsid w:val="00570A5E"/>
    <w:rsid w:val="00571514"/>
    <w:rsid w:val="005729A0"/>
    <w:rsid w:val="005735AA"/>
    <w:rsid w:val="005755D2"/>
    <w:rsid w:val="00581D76"/>
    <w:rsid w:val="00587BB3"/>
    <w:rsid w:val="005963FD"/>
    <w:rsid w:val="00597ACB"/>
    <w:rsid w:val="005A0AD8"/>
    <w:rsid w:val="005A2E04"/>
    <w:rsid w:val="005A4495"/>
    <w:rsid w:val="005B17F2"/>
    <w:rsid w:val="005B2920"/>
    <w:rsid w:val="005B39FA"/>
    <w:rsid w:val="005B5ED9"/>
    <w:rsid w:val="005C0060"/>
    <w:rsid w:val="005D20C8"/>
    <w:rsid w:val="005D5284"/>
    <w:rsid w:val="005E6622"/>
    <w:rsid w:val="005E6D5D"/>
    <w:rsid w:val="005F0C17"/>
    <w:rsid w:val="005F58CE"/>
    <w:rsid w:val="005F5DF4"/>
    <w:rsid w:val="006020B4"/>
    <w:rsid w:val="00604055"/>
    <w:rsid w:val="00613C23"/>
    <w:rsid w:val="00615412"/>
    <w:rsid w:val="00622BEF"/>
    <w:rsid w:val="00623875"/>
    <w:rsid w:val="006272BB"/>
    <w:rsid w:val="00634311"/>
    <w:rsid w:val="00642694"/>
    <w:rsid w:val="006436C3"/>
    <w:rsid w:val="0064629E"/>
    <w:rsid w:val="00647523"/>
    <w:rsid w:val="006478F6"/>
    <w:rsid w:val="0065499D"/>
    <w:rsid w:val="0065629F"/>
    <w:rsid w:val="00662D49"/>
    <w:rsid w:val="006764CC"/>
    <w:rsid w:val="00682F76"/>
    <w:rsid w:val="00684B5F"/>
    <w:rsid w:val="006867D0"/>
    <w:rsid w:val="00690A7F"/>
    <w:rsid w:val="0069115D"/>
    <w:rsid w:val="00692518"/>
    <w:rsid w:val="00697D2F"/>
    <w:rsid w:val="006A3363"/>
    <w:rsid w:val="006B1F6E"/>
    <w:rsid w:val="006B2F25"/>
    <w:rsid w:val="006C5293"/>
    <w:rsid w:val="006C7A96"/>
    <w:rsid w:val="006D5021"/>
    <w:rsid w:val="006E1FB6"/>
    <w:rsid w:val="006E3FB3"/>
    <w:rsid w:val="006E455D"/>
    <w:rsid w:val="006E76B3"/>
    <w:rsid w:val="006F0F75"/>
    <w:rsid w:val="006F25E8"/>
    <w:rsid w:val="00701961"/>
    <w:rsid w:val="00705827"/>
    <w:rsid w:val="007143A6"/>
    <w:rsid w:val="00714CF9"/>
    <w:rsid w:val="007163F1"/>
    <w:rsid w:val="00720B05"/>
    <w:rsid w:val="00725845"/>
    <w:rsid w:val="0073324A"/>
    <w:rsid w:val="00733F9A"/>
    <w:rsid w:val="0073426A"/>
    <w:rsid w:val="00743F4C"/>
    <w:rsid w:val="00744440"/>
    <w:rsid w:val="00753B09"/>
    <w:rsid w:val="00762C86"/>
    <w:rsid w:val="00766929"/>
    <w:rsid w:val="00766AC2"/>
    <w:rsid w:val="00770200"/>
    <w:rsid w:val="00770D2D"/>
    <w:rsid w:val="00772E89"/>
    <w:rsid w:val="007741A4"/>
    <w:rsid w:val="00777C4F"/>
    <w:rsid w:val="00783755"/>
    <w:rsid w:val="007872CA"/>
    <w:rsid w:val="007964EC"/>
    <w:rsid w:val="00796FFE"/>
    <w:rsid w:val="007A20EE"/>
    <w:rsid w:val="007A7D68"/>
    <w:rsid w:val="007B0B88"/>
    <w:rsid w:val="007B3D44"/>
    <w:rsid w:val="007B6325"/>
    <w:rsid w:val="007B71BB"/>
    <w:rsid w:val="007C28F8"/>
    <w:rsid w:val="007D0000"/>
    <w:rsid w:val="007D0060"/>
    <w:rsid w:val="007D170D"/>
    <w:rsid w:val="007F3BD2"/>
    <w:rsid w:val="008051CF"/>
    <w:rsid w:val="0080544E"/>
    <w:rsid w:val="00815A5A"/>
    <w:rsid w:val="00817889"/>
    <w:rsid w:val="00820B3D"/>
    <w:rsid w:val="008214AA"/>
    <w:rsid w:val="00831E91"/>
    <w:rsid w:val="00835DAE"/>
    <w:rsid w:val="008461BE"/>
    <w:rsid w:val="00863B99"/>
    <w:rsid w:val="00864D28"/>
    <w:rsid w:val="0086654A"/>
    <w:rsid w:val="00867848"/>
    <w:rsid w:val="00871F69"/>
    <w:rsid w:val="008760F6"/>
    <w:rsid w:val="00884B9D"/>
    <w:rsid w:val="008856BD"/>
    <w:rsid w:val="00893430"/>
    <w:rsid w:val="008939A6"/>
    <w:rsid w:val="008A4C08"/>
    <w:rsid w:val="008A6CA4"/>
    <w:rsid w:val="008B353C"/>
    <w:rsid w:val="008C3249"/>
    <w:rsid w:val="008C345D"/>
    <w:rsid w:val="008C43C3"/>
    <w:rsid w:val="008D1694"/>
    <w:rsid w:val="008D1C9A"/>
    <w:rsid w:val="008E62F3"/>
    <w:rsid w:val="008E779C"/>
    <w:rsid w:val="008F0C46"/>
    <w:rsid w:val="008F18F6"/>
    <w:rsid w:val="008F51B1"/>
    <w:rsid w:val="008F5657"/>
    <w:rsid w:val="008F576C"/>
    <w:rsid w:val="008F6C2E"/>
    <w:rsid w:val="00900161"/>
    <w:rsid w:val="00903632"/>
    <w:rsid w:val="00911461"/>
    <w:rsid w:val="0092146A"/>
    <w:rsid w:val="00921EB5"/>
    <w:rsid w:val="009249FF"/>
    <w:rsid w:val="00925140"/>
    <w:rsid w:val="00931FAD"/>
    <w:rsid w:val="00935CB6"/>
    <w:rsid w:val="009375BA"/>
    <w:rsid w:val="00937AB7"/>
    <w:rsid w:val="0094249B"/>
    <w:rsid w:val="009433F3"/>
    <w:rsid w:val="00943F33"/>
    <w:rsid w:val="00944053"/>
    <w:rsid w:val="00955442"/>
    <w:rsid w:val="009561DB"/>
    <w:rsid w:val="00966672"/>
    <w:rsid w:val="00967548"/>
    <w:rsid w:val="00972D1F"/>
    <w:rsid w:val="00976B0D"/>
    <w:rsid w:val="00982173"/>
    <w:rsid w:val="00985ACB"/>
    <w:rsid w:val="009868FD"/>
    <w:rsid w:val="009904C3"/>
    <w:rsid w:val="0099278F"/>
    <w:rsid w:val="009A26F6"/>
    <w:rsid w:val="009A58CA"/>
    <w:rsid w:val="009A7C61"/>
    <w:rsid w:val="009B7E4C"/>
    <w:rsid w:val="009C16CC"/>
    <w:rsid w:val="009C2C63"/>
    <w:rsid w:val="009D09D4"/>
    <w:rsid w:val="009D4D5C"/>
    <w:rsid w:val="009D71D5"/>
    <w:rsid w:val="009D72BB"/>
    <w:rsid w:val="009E03FB"/>
    <w:rsid w:val="009E5BFF"/>
    <w:rsid w:val="009E608A"/>
    <w:rsid w:val="009F10D1"/>
    <w:rsid w:val="009F5A54"/>
    <w:rsid w:val="00A074B5"/>
    <w:rsid w:val="00A109CC"/>
    <w:rsid w:val="00A124E5"/>
    <w:rsid w:val="00A15302"/>
    <w:rsid w:val="00A17FBA"/>
    <w:rsid w:val="00A2117C"/>
    <w:rsid w:val="00A22C50"/>
    <w:rsid w:val="00A2587A"/>
    <w:rsid w:val="00A315AB"/>
    <w:rsid w:val="00A315CB"/>
    <w:rsid w:val="00A3261C"/>
    <w:rsid w:val="00A34171"/>
    <w:rsid w:val="00A345C1"/>
    <w:rsid w:val="00A35969"/>
    <w:rsid w:val="00A43EAE"/>
    <w:rsid w:val="00A45D17"/>
    <w:rsid w:val="00A47AD9"/>
    <w:rsid w:val="00A51304"/>
    <w:rsid w:val="00A5132F"/>
    <w:rsid w:val="00A548A0"/>
    <w:rsid w:val="00A6291C"/>
    <w:rsid w:val="00A76615"/>
    <w:rsid w:val="00A77C24"/>
    <w:rsid w:val="00A80976"/>
    <w:rsid w:val="00A8112E"/>
    <w:rsid w:val="00A90B74"/>
    <w:rsid w:val="00A94F9B"/>
    <w:rsid w:val="00A958FD"/>
    <w:rsid w:val="00AA0284"/>
    <w:rsid w:val="00AB6A58"/>
    <w:rsid w:val="00AC0D87"/>
    <w:rsid w:val="00AC550F"/>
    <w:rsid w:val="00AC7708"/>
    <w:rsid w:val="00AD1A40"/>
    <w:rsid w:val="00AD615F"/>
    <w:rsid w:val="00AE4AE0"/>
    <w:rsid w:val="00AE5147"/>
    <w:rsid w:val="00AE5584"/>
    <w:rsid w:val="00AE5B88"/>
    <w:rsid w:val="00AE5F41"/>
    <w:rsid w:val="00AE69BB"/>
    <w:rsid w:val="00AF18D2"/>
    <w:rsid w:val="00AF5C51"/>
    <w:rsid w:val="00B062E0"/>
    <w:rsid w:val="00B1169D"/>
    <w:rsid w:val="00B20C19"/>
    <w:rsid w:val="00B26686"/>
    <w:rsid w:val="00B33135"/>
    <w:rsid w:val="00B369F1"/>
    <w:rsid w:val="00B41BDB"/>
    <w:rsid w:val="00B42C4E"/>
    <w:rsid w:val="00B456FF"/>
    <w:rsid w:val="00B50F37"/>
    <w:rsid w:val="00B533EA"/>
    <w:rsid w:val="00B55F0F"/>
    <w:rsid w:val="00B5628F"/>
    <w:rsid w:val="00B562C7"/>
    <w:rsid w:val="00B6205A"/>
    <w:rsid w:val="00B62893"/>
    <w:rsid w:val="00B63E0E"/>
    <w:rsid w:val="00B66BCC"/>
    <w:rsid w:val="00B6760C"/>
    <w:rsid w:val="00B83272"/>
    <w:rsid w:val="00B8507D"/>
    <w:rsid w:val="00B90AC4"/>
    <w:rsid w:val="00B94E07"/>
    <w:rsid w:val="00B96479"/>
    <w:rsid w:val="00BA1320"/>
    <w:rsid w:val="00BC031C"/>
    <w:rsid w:val="00BC6B69"/>
    <w:rsid w:val="00BD0663"/>
    <w:rsid w:val="00BD4BE8"/>
    <w:rsid w:val="00BD5922"/>
    <w:rsid w:val="00BE458C"/>
    <w:rsid w:val="00BE7E2E"/>
    <w:rsid w:val="00BF282B"/>
    <w:rsid w:val="00BF4106"/>
    <w:rsid w:val="00C03516"/>
    <w:rsid w:val="00C0363D"/>
    <w:rsid w:val="00C0427C"/>
    <w:rsid w:val="00C065F0"/>
    <w:rsid w:val="00C113AE"/>
    <w:rsid w:val="00C14A1A"/>
    <w:rsid w:val="00C20894"/>
    <w:rsid w:val="00C347DC"/>
    <w:rsid w:val="00C36631"/>
    <w:rsid w:val="00C40D26"/>
    <w:rsid w:val="00C40EA8"/>
    <w:rsid w:val="00C422A0"/>
    <w:rsid w:val="00C441B7"/>
    <w:rsid w:val="00C506BB"/>
    <w:rsid w:val="00C51B6A"/>
    <w:rsid w:val="00C51D59"/>
    <w:rsid w:val="00C526F8"/>
    <w:rsid w:val="00C53A8C"/>
    <w:rsid w:val="00C54932"/>
    <w:rsid w:val="00C605D3"/>
    <w:rsid w:val="00C607BC"/>
    <w:rsid w:val="00C6635F"/>
    <w:rsid w:val="00C7123F"/>
    <w:rsid w:val="00C85A21"/>
    <w:rsid w:val="00C92305"/>
    <w:rsid w:val="00C96D16"/>
    <w:rsid w:val="00C96F1F"/>
    <w:rsid w:val="00CA193E"/>
    <w:rsid w:val="00CA363D"/>
    <w:rsid w:val="00CA4418"/>
    <w:rsid w:val="00CB2470"/>
    <w:rsid w:val="00CC507E"/>
    <w:rsid w:val="00CC5B8D"/>
    <w:rsid w:val="00CC7D10"/>
    <w:rsid w:val="00CD1D2B"/>
    <w:rsid w:val="00CD557D"/>
    <w:rsid w:val="00CD74E4"/>
    <w:rsid w:val="00CE3E32"/>
    <w:rsid w:val="00CE4000"/>
    <w:rsid w:val="00CE5C64"/>
    <w:rsid w:val="00CE73BB"/>
    <w:rsid w:val="00CF3CAF"/>
    <w:rsid w:val="00CF69B3"/>
    <w:rsid w:val="00D01676"/>
    <w:rsid w:val="00D068F7"/>
    <w:rsid w:val="00D0781A"/>
    <w:rsid w:val="00D07F27"/>
    <w:rsid w:val="00D16A9B"/>
    <w:rsid w:val="00D17D73"/>
    <w:rsid w:val="00D216FC"/>
    <w:rsid w:val="00D21D96"/>
    <w:rsid w:val="00D22966"/>
    <w:rsid w:val="00D22A61"/>
    <w:rsid w:val="00D23BA1"/>
    <w:rsid w:val="00D24B87"/>
    <w:rsid w:val="00D26974"/>
    <w:rsid w:val="00D2773F"/>
    <w:rsid w:val="00D30F5A"/>
    <w:rsid w:val="00D330B8"/>
    <w:rsid w:val="00D35995"/>
    <w:rsid w:val="00D37AC5"/>
    <w:rsid w:val="00D41363"/>
    <w:rsid w:val="00D416FA"/>
    <w:rsid w:val="00D47BAD"/>
    <w:rsid w:val="00D535F4"/>
    <w:rsid w:val="00D5667D"/>
    <w:rsid w:val="00D62E16"/>
    <w:rsid w:val="00D66B35"/>
    <w:rsid w:val="00D80D15"/>
    <w:rsid w:val="00D94FD7"/>
    <w:rsid w:val="00DA0C49"/>
    <w:rsid w:val="00DA2BC3"/>
    <w:rsid w:val="00DA3C01"/>
    <w:rsid w:val="00DB1522"/>
    <w:rsid w:val="00DB302D"/>
    <w:rsid w:val="00DC2FA1"/>
    <w:rsid w:val="00DC4C30"/>
    <w:rsid w:val="00DC59E4"/>
    <w:rsid w:val="00DD4851"/>
    <w:rsid w:val="00DE1562"/>
    <w:rsid w:val="00DE492F"/>
    <w:rsid w:val="00DE4FFE"/>
    <w:rsid w:val="00DF152D"/>
    <w:rsid w:val="00DF1E87"/>
    <w:rsid w:val="00DF63F6"/>
    <w:rsid w:val="00E03838"/>
    <w:rsid w:val="00E107C6"/>
    <w:rsid w:val="00E11731"/>
    <w:rsid w:val="00E12CF3"/>
    <w:rsid w:val="00E13FCE"/>
    <w:rsid w:val="00E16B2F"/>
    <w:rsid w:val="00E258AF"/>
    <w:rsid w:val="00E27D05"/>
    <w:rsid w:val="00E30BEB"/>
    <w:rsid w:val="00E31967"/>
    <w:rsid w:val="00E44108"/>
    <w:rsid w:val="00E46C0B"/>
    <w:rsid w:val="00E51FB9"/>
    <w:rsid w:val="00E52A9E"/>
    <w:rsid w:val="00E62502"/>
    <w:rsid w:val="00E64FAF"/>
    <w:rsid w:val="00E711CC"/>
    <w:rsid w:val="00E74D6D"/>
    <w:rsid w:val="00E82D01"/>
    <w:rsid w:val="00E95820"/>
    <w:rsid w:val="00EA6104"/>
    <w:rsid w:val="00EB79CD"/>
    <w:rsid w:val="00EC7271"/>
    <w:rsid w:val="00ED1AA3"/>
    <w:rsid w:val="00ED1DE4"/>
    <w:rsid w:val="00ED30CC"/>
    <w:rsid w:val="00EE472A"/>
    <w:rsid w:val="00EE505F"/>
    <w:rsid w:val="00EE5CF6"/>
    <w:rsid w:val="00EF36E6"/>
    <w:rsid w:val="00EF388D"/>
    <w:rsid w:val="00F1638E"/>
    <w:rsid w:val="00F2124B"/>
    <w:rsid w:val="00F23FF0"/>
    <w:rsid w:val="00F3590E"/>
    <w:rsid w:val="00F36458"/>
    <w:rsid w:val="00F4117C"/>
    <w:rsid w:val="00F53372"/>
    <w:rsid w:val="00F568CE"/>
    <w:rsid w:val="00F57801"/>
    <w:rsid w:val="00F60E15"/>
    <w:rsid w:val="00F626B5"/>
    <w:rsid w:val="00F66187"/>
    <w:rsid w:val="00F70283"/>
    <w:rsid w:val="00F75430"/>
    <w:rsid w:val="00F7621B"/>
    <w:rsid w:val="00F76360"/>
    <w:rsid w:val="00F92C21"/>
    <w:rsid w:val="00F93E96"/>
    <w:rsid w:val="00FA0781"/>
    <w:rsid w:val="00FA2DF5"/>
    <w:rsid w:val="00FA64EB"/>
    <w:rsid w:val="00FB3384"/>
    <w:rsid w:val="00FB3C3B"/>
    <w:rsid w:val="00FB5718"/>
    <w:rsid w:val="00FB5E6C"/>
    <w:rsid w:val="00FB6E39"/>
    <w:rsid w:val="00FC0474"/>
    <w:rsid w:val="00FD2B3F"/>
    <w:rsid w:val="00FD6F2D"/>
    <w:rsid w:val="00FE51C6"/>
    <w:rsid w:val="00FE63B5"/>
    <w:rsid w:val="00FF1E47"/>
    <w:rsid w:val="00FF4E48"/>
    <w:rsid w:val="00FF565C"/>
    <w:rsid w:val="00FF7B88"/>
    <w:rsid w:val="00FF7E60"/>
    <w:rsid w:val="018D825C"/>
    <w:rsid w:val="02C3D4DF"/>
    <w:rsid w:val="030A29C3"/>
    <w:rsid w:val="11C36B80"/>
    <w:rsid w:val="12F53E82"/>
    <w:rsid w:val="14D10385"/>
    <w:rsid w:val="158DE776"/>
    <w:rsid w:val="175B5F37"/>
    <w:rsid w:val="17CEBDA2"/>
    <w:rsid w:val="17E2305E"/>
    <w:rsid w:val="20BB009A"/>
    <w:rsid w:val="23E99460"/>
    <w:rsid w:val="2CB99581"/>
    <w:rsid w:val="31161914"/>
    <w:rsid w:val="37245C1B"/>
    <w:rsid w:val="3DE90F43"/>
    <w:rsid w:val="3FD677D6"/>
    <w:rsid w:val="42A6ACD4"/>
    <w:rsid w:val="47103EA7"/>
    <w:rsid w:val="47B9AA37"/>
    <w:rsid w:val="488CD667"/>
    <w:rsid w:val="4AFB2119"/>
    <w:rsid w:val="4B3E7F71"/>
    <w:rsid w:val="4F2BB8FB"/>
    <w:rsid w:val="566A0048"/>
    <w:rsid w:val="56AD38A3"/>
    <w:rsid w:val="578D1F54"/>
    <w:rsid w:val="58042A88"/>
    <w:rsid w:val="58B55573"/>
    <w:rsid w:val="5C46FFCA"/>
    <w:rsid w:val="5D7FCB27"/>
    <w:rsid w:val="62874157"/>
    <w:rsid w:val="70706347"/>
    <w:rsid w:val="77C4CD8E"/>
    <w:rsid w:val="7B731AD1"/>
    <w:rsid w:val="7EC1FCF0"/>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69981"/>
  <w15:docId w15:val="{F7A2071E-FED7-4573-A7D4-FFC599D26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A16"/>
    <w:pPr>
      <w:spacing w:after="160" w:line="276" w:lineRule="auto"/>
    </w:pPr>
    <w:rPr>
      <w:sz w:val="22"/>
    </w:rPr>
  </w:style>
  <w:style w:type="paragraph" w:styleId="Rubrik1">
    <w:name w:val="heading 1"/>
    <w:basedOn w:val="Normal"/>
    <w:next w:val="Normal"/>
    <w:link w:val="Rubrik1Char"/>
    <w:uiPriority w:val="9"/>
    <w:qFormat/>
    <w:rsid w:val="008E62F3"/>
    <w:pPr>
      <w:keepNext/>
      <w:keepLines/>
      <w:spacing w:before="500" w:line="240" w:lineRule="auto"/>
      <w:outlineLvl w:val="0"/>
    </w:pPr>
    <w:rPr>
      <w:rFonts w:asciiTheme="majorHAnsi" w:eastAsiaTheme="majorEastAsia" w:hAnsiTheme="majorHAnsi" w:cstheme="majorBidi"/>
      <w:b/>
      <w:color w:val="0D0D0D" w:themeColor="text1" w:themeTint="F2"/>
      <w:sz w:val="50"/>
      <w:szCs w:val="32"/>
    </w:rPr>
  </w:style>
  <w:style w:type="paragraph" w:styleId="Rubrik2">
    <w:name w:val="heading 2"/>
    <w:basedOn w:val="Normal"/>
    <w:next w:val="Normal"/>
    <w:link w:val="Rubrik2Char"/>
    <w:uiPriority w:val="9"/>
    <w:qFormat/>
    <w:rsid w:val="008E62F3"/>
    <w:pPr>
      <w:keepNext/>
      <w:keepLines/>
      <w:spacing w:before="480" w:after="120" w:line="240" w:lineRule="auto"/>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333A16"/>
    <w:pPr>
      <w:keepNext/>
      <w:keepLines/>
      <w:spacing w:before="400" w:after="120"/>
      <w:outlineLvl w:val="2"/>
    </w:pPr>
    <w:rPr>
      <w:rFonts w:asciiTheme="majorHAnsi" w:eastAsiaTheme="majorEastAsia" w:hAnsiTheme="majorHAnsi" w:cstheme="majorBidi"/>
      <w:b/>
      <w:color w:val="0D0D0D" w:themeColor="text1" w:themeTint="F2"/>
      <w:sz w:val="26"/>
    </w:rPr>
  </w:style>
  <w:style w:type="paragraph" w:styleId="Rubrik4">
    <w:name w:val="heading 4"/>
    <w:basedOn w:val="Normal"/>
    <w:next w:val="Normal"/>
    <w:link w:val="Rubrik4Char"/>
    <w:uiPriority w:val="9"/>
    <w:qFormat/>
    <w:rsid w:val="008E62F3"/>
    <w:pPr>
      <w:keepNext/>
      <w:keepLines/>
      <w:spacing w:before="360" w:after="120"/>
      <w:outlineLvl w:val="3"/>
    </w:pPr>
    <w:rPr>
      <w:rFonts w:asciiTheme="majorHAnsi" w:eastAsiaTheme="majorEastAsia" w:hAnsiTheme="majorHAnsi" w:cstheme="majorBidi"/>
      <w:i/>
      <w:iCs/>
      <w:color w:val="0D0D0D" w:themeColor="text1" w:themeTint="F2"/>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E62F3"/>
    <w:rPr>
      <w:rFonts w:asciiTheme="majorHAnsi" w:eastAsiaTheme="majorEastAsia" w:hAnsiTheme="majorHAnsi" w:cstheme="majorBidi"/>
      <w:b/>
      <w:color w:val="0D0D0D" w:themeColor="text1" w:themeTint="F2"/>
      <w:sz w:val="50"/>
      <w:szCs w:val="32"/>
    </w:rPr>
  </w:style>
  <w:style w:type="character" w:customStyle="1" w:styleId="Rubrik2Char">
    <w:name w:val="Rubrik 2 Char"/>
    <w:basedOn w:val="Standardstycketeckensnitt"/>
    <w:link w:val="Rubrik2"/>
    <w:uiPriority w:val="9"/>
    <w:rsid w:val="008E62F3"/>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333A16"/>
    <w:rPr>
      <w:rFonts w:asciiTheme="majorHAnsi" w:eastAsiaTheme="majorEastAsia" w:hAnsiTheme="majorHAnsi" w:cstheme="majorBidi"/>
      <w:b/>
      <w:color w:val="0D0D0D" w:themeColor="text1" w:themeTint="F2"/>
      <w:sz w:val="26"/>
    </w:rPr>
  </w:style>
  <w:style w:type="character" w:customStyle="1" w:styleId="Rubrik4Char">
    <w:name w:val="Rubrik 4 Char"/>
    <w:basedOn w:val="Standardstycketeckensnitt"/>
    <w:link w:val="Rubrik4"/>
    <w:uiPriority w:val="9"/>
    <w:rsid w:val="008E62F3"/>
    <w:rPr>
      <w:rFonts w:asciiTheme="majorHAnsi" w:eastAsiaTheme="majorEastAsia" w:hAnsiTheme="majorHAnsi" w:cstheme="majorBidi"/>
      <w:i/>
      <w:iCs/>
      <w:color w:val="0D0D0D" w:themeColor="text1" w:themeTint="F2"/>
      <w:sz w:val="22"/>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777C4F"/>
    <w:pPr>
      <w:spacing w:after="0" w:line="240" w:lineRule="auto"/>
      <w:contextualSpacing/>
    </w:pPr>
    <w:rPr>
      <w:rFonts w:asciiTheme="majorHAnsi" w:eastAsiaTheme="majorEastAsia" w:hAnsiTheme="majorHAnsi" w:cstheme="majorBidi"/>
      <w:b/>
      <w:spacing w:val="-10"/>
      <w:sz w:val="60"/>
      <w:szCs w:val="56"/>
    </w:rPr>
  </w:style>
  <w:style w:type="character" w:customStyle="1" w:styleId="RubrikChar">
    <w:name w:val="Rubrik Char"/>
    <w:basedOn w:val="Standardstycketeckensnitt"/>
    <w:link w:val="Rubrik"/>
    <w:uiPriority w:val="10"/>
    <w:semiHidden/>
    <w:rsid w:val="000E4697"/>
    <w:rPr>
      <w:rFonts w:asciiTheme="majorHAnsi" w:eastAsiaTheme="majorEastAsia" w:hAnsiTheme="majorHAnsi" w:cstheme="majorBidi"/>
      <w:b/>
      <w:spacing w:val="-10"/>
      <w:sz w:val="60"/>
      <w:szCs w:val="56"/>
    </w:rPr>
  </w:style>
  <w:style w:type="paragraph" w:styleId="Underrubrik">
    <w:name w:val="Subtitle"/>
    <w:basedOn w:val="Normal"/>
    <w:next w:val="Normal"/>
    <w:link w:val="UnderrubrikChar"/>
    <w:uiPriority w:val="11"/>
    <w:semiHidden/>
    <w:qFormat/>
    <w:rsid w:val="006E76B3"/>
    <w:pPr>
      <w:numPr>
        <w:ilvl w:val="1"/>
      </w:numPr>
      <w:spacing w:before="120" w:after="0" w:line="240" w:lineRule="auto"/>
    </w:pPr>
    <w:rPr>
      <w:rFonts w:asciiTheme="majorHAnsi" w:hAnsiTheme="majorHAnsi"/>
      <w:sz w:val="40"/>
    </w:rPr>
  </w:style>
  <w:style w:type="character" w:customStyle="1" w:styleId="UnderrubrikChar">
    <w:name w:val="Underrubrik Char"/>
    <w:basedOn w:val="Standardstycketeckensnitt"/>
    <w:link w:val="Underrubrik"/>
    <w:uiPriority w:val="11"/>
    <w:semiHidden/>
    <w:rsid w:val="000E4697"/>
    <w:rPr>
      <w:rFonts w:asciiTheme="majorHAnsi" w:hAnsiTheme="majorHAnsi"/>
      <w:sz w:val="40"/>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link w:val="IngetavstndChar"/>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080DFA"/>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val="0"/>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FA64EB"/>
    <w:rPr>
      <w:color w:val="auto"/>
      <w:bdr w:val="none" w:sz="0" w:space="0" w:color="auto"/>
      <w:shd w:val="clear" w:color="auto" w:fill="FFCD37" w:themeFill="background2"/>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0F5A93"/>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customStyle="1" w:styleId="IngetavstndChar">
    <w:name w:val="Inget avstånd Char"/>
    <w:basedOn w:val="Standardstycketeckensnitt"/>
    <w:link w:val="Ingetavstnd"/>
    <w:uiPriority w:val="1"/>
    <w:rsid w:val="004C12DE"/>
  </w:style>
  <w:style w:type="paragraph" w:styleId="Innehll1">
    <w:name w:val="toc 1"/>
    <w:basedOn w:val="Normal"/>
    <w:next w:val="Normal"/>
    <w:autoRedefine/>
    <w:uiPriority w:val="39"/>
    <w:unhideWhenUsed/>
    <w:rsid w:val="00B26686"/>
    <w:pPr>
      <w:spacing w:after="100"/>
    </w:pPr>
    <w:rPr>
      <w:rFonts w:asciiTheme="majorHAnsi" w:hAnsiTheme="majorHAnsi"/>
      <w:b/>
    </w:rPr>
  </w:style>
  <w:style w:type="paragraph" w:styleId="Liststycke">
    <w:name w:val="List Paragraph"/>
    <w:basedOn w:val="Normal"/>
    <w:uiPriority w:val="34"/>
    <w:qFormat/>
    <w:rsid w:val="00C92305"/>
    <w:pPr>
      <w:ind w:left="720"/>
      <w:contextualSpacing/>
    </w:pPr>
  </w:style>
  <w:style w:type="paragraph" w:styleId="Innehll2">
    <w:name w:val="toc 2"/>
    <w:basedOn w:val="Normal"/>
    <w:next w:val="Normal"/>
    <w:autoRedefine/>
    <w:uiPriority w:val="39"/>
    <w:unhideWhenUsed/>
    <w:rsid w:val="00B26686"/>
    <w:pPr>
      <w:spacing w:after="100"/>
      <w:ind w:left="220"/>
    </w:pPr>
    <w:rPr>
      <w:rFonts w:asciiTheme="majorHAnsi" w:hAnsiTheme="majorHAnsi"/>
    </w:rPr>
  </w:style>
  <w:style w:type="paragraph" w:styleId="Innehll3">
    <w:name w:val="toc 3"/>
    <w:basedOn w:val="Normal"/>
    <w:next w:val="Normal"/>
    <w:autoRedefine/>
    <w:uiPriority w:val="39"/>
    <w:unhideWhenUsed/>
    <w:rsid w:val="00B26686"/>
    <w:pPr>
      <w:spacing w:after="100"/>
      <w:ind w:left="440"/>
    </w:pPr>
    <w:rPr>
      <w:rFonts w:asciiTheme="majorHAnsi" w:hAnsiTheme="majorHAnsi"/>
    </w:rPr>
  </w:style>
  <w:style w:type="paragraph" w:customStyle="1" w:styleId="Dokumentinformation">
    <w:name w:val="Dokumentinformation"/>
    <w:basedOn w:val="Normal"/>
    <w:qFormat/>
    <w:rsid w:val="003776F2"/>
    <w:pPr>
      <w:spacing w:after="0" w:line="240" w:lineRule="auto"/>
    </w:pPr>
    <w:rPr>
      <w:rFonts w:asciiTheme="majorHAnsi" w:hAnsiTheme="majorHAnsi" w:cstheme="majorHAnsi"/>
      <w:sz w:val="16"/>
      <w:szCs w:val="16"/>
    </w:rPr>
  </w:style>
  <w:style w:type="paragraph" w:customStyle="1" w:styleId="Mellanrubrik">
    <w:name w:val="Mellanrubrik"/>
    <w:basedOn w:val="Normal"/>
    <w:uiPriority w:val="12"/>
    <w:qFormat/>
    <w:rsid w:val="000E4697"/>
    <w:pPr>
      <w:spacing w:before="360" w:after="120"/>
    </w:pPr>
    <w:rPr>
      <w:rFonts w:asciiTheme="majorHAnsi" w:hAnsiTheme="majorHAnsi" w:cstheme="majorHAnsi"/>
      <w:b/>
      <w:bCs/>
      <w:sz w:val="20"/>
      <w:szCs w:val="20"/>
    </w:rPr>
  </w:style>
  <w:style w:type="table" w:customStyle="1" w:styleId="Sidfotgrundmall">
    <w:name w:val="Sidfot grundmall"/>
    <w:basedOn w:val="Normaltabell"/>
    <w:uiPriority w:val="99"/>
    <w:rsid w:val="00EF36E6"/>
    <w:pPr>
      <w:spacing w:after="0"/>
    </w:pPr>
    <w:rPr>
      <w:rFonts w:asciiTheme="majorHAnsi" w:hAnsiTheme="majorHAnsi"/>
    </w:rPr>
    <w:tblPr/>
  </w:style>
  <w:style w:type="character" w:styleId="Kommentarsreferens">
    <w:name w:val="annotation reference"/>
    <w:basedOn w:val="Standardstycketeckensnitt"/>
    <w:uiPriority w:val="99"/>
    <w:semiHidden/>
    <w:unhideWhenUsed/>
    <w:rsid w:val="002876EE"/>
    <w:rPr>
      <w:sz w:val="16"/>
      <w:szCs w:val="16"/>
    </w:rPr>
  </w:style>
  <w:style w:type="paragraph" w:styleId="Kommentarer">
    <w:name w:val="annotation text"/>
    <w:basedOn w:val="Normal"/>
    <w:link w:val="KommentarerChar"/>
    <w:uiPriority w:val="99"/>
    <w:unhideWhenUsed/>
    <w:rsid w:val="002876EE"/>
    <w:pPr>
      <w:spacing w:after="288" w:line="240" w:lineRule="auto"/>
      <w:ind w:right="567"/>
    </w:pPr>
    <w:rPr>
      <w:rFonts w:ascii="Times New Roman" w:eastAsiaTheme="minorHAnsi" w:hAnsi="Times New Roman" w:cs="Times New Roman"/>
      <w:sz w:val="20"/>
      <w:szCs w:val="20"/>
    </w:rPr>
  </w:style>
  <w:style w:type="character" w:customStyle="1" w:styleId="KommentarerChar">
    <w:name w:val="Kommentarer Char"/>
    <w:basedOn w:val="Standardstycketeckensnitt"/>
    <w:link w:val="Kommentarer"/>
    <w:uiPriority w:val="99"/>
    <w:rsid w:val="002876EE"/>
    <w:rPr>
      <w:rFonts w:ascii="Times New Roman" w:eastAsiaTheme="minorHAnsi" w:hAnsi="Times New Roman" w:cs="Times New Roman"/>
      <w:sz w:val="20"/>
      <w:szCs w:val="20"/>
    </w:rPr>
  </w:style>
  <w:style w:type="paragraph" w:styleId="Kommentarsmne">
    <w:name w:val="annotation subject"/>
    <w:basedOn w:val="Kommentarer"/>
    <w:next w:val="Kommentarer"/>
    <w:link w:val="KommentarsmneChar"/>
    <w:uiPriority w:val="99"/>
    <w:semiHidden/>
    <w:unhideWhenUsed/>
    <w:rsid w:val="006F25E8"/>
    <w:pPr>
      <w:spacing w:after="160"/>
      <w:ind w:right="0"/>
    </w:pPr>
    <w:rPr>
      <w:rFonts w:asciiTheme="minorHAnsi" w:eastAsiaTheme="minorEastAsia" w:hAnsiTheme="minorHAnsi" w:cstheme="minorBidi"/>
      <w:b/>
      <w:bCs/>
    </w:rPr>
  </w:style>
  <w:style w:type="character" w:customStyle="1" w:styleId="KommentarsmneChar">
    <w:name w:val="Kommentarsämne Char"/>
    <w:basedOn w:val="KommentarerChar"/>
    <w:link w:val="Kommentarsmne"/>
    <w:uiPriority w:val="99"/>
    <w:semiHidden/>
    <w:rsid w:val="006F25E8"/>
    <w:rPr>
      <w:rFonts w:ascii="Times New Roman" w:eastAsiaTheme="minorHAnsi" w:hAnsi="Times New Roman" w:cs="Times New Roman"/>
      <w:b/>
      <w:bCs/>
      <w:sz w:val="20"/>
      <w:szCs w:val="20"/>
    </w:rPr>
  </w:style>
  <w:style w:type="character" w:customStyle="1" w:styleId="normaltextrun">
    <w:name w:val="normaltextrun"/>
    <w:basedOn w:val="Standardstycketeckensnitt"/>
    <w:rsid w:val="006478F6"/>
  </w:style>
  <w:style w:type="character" w:customStyle="1" w:styleId="eop">
    <w:name w:val="eop"/>
    <w:basedOn w:val="Standardstycketeckensnitt"/>
    <w:rsid w:val="006478F6"/>
  </w:style>
  <w:style w:type="character" w:customStyle="1" w:styleId="cf01">
    <w:name w:val="cf01"/>
    <w:basedOn w:val="Standardstycketeckensnitt"/>
    <w:rsid w:val="00B6205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241784">
      <w:bodyDiv w:val="1"/>
      <w:marLeft w:val="0"/>
      <w:marRight w:val="0"/>
      <w:marTop w:val="0"/>
      <w:marBottom w:val="0"/>
      <w:divBdr>
        <w:top w:val="none" w:sz="0" w:space="0" w:color="auto"/>
        <w:left w:val="none" w:sz="0" w:space="0" w:color="auto"/>
        <w:bottom w:val="none" w:sz="0" w:space="0" w:color="auto"/>
        <w:right w:val="none" w:sz="0" w:space="0" w:color="auto"/>
      </w:divBdr>
    </w:div>
    <w:div w:id="759133455">
      <w:bodyDiv w:val="1"/>
      <w:marLeft w:val="0"/>
      <w:marRight w:val="0"/>
      <w:marTop w:val="0"/>
      <w:marBottom w:val="0"/>
      <w:divBdr>
        <w:top w:val="none" w:sz="0" w:space="0" w:color="auto"/>
        <w:left w:val="none" w:sz="0" w:space="0" w:color="auto"/>
        <w:bottom w:val="none" w:sz="0" w:space="0" w:color="auto"/>
        <w:right w:val="none" w:sz="0" w:space="0" w:color="auto"/>
      </w:divBdr>
    </w:div>
    <w:div w:id="885873286">
      <w:bodyDiv w:val="1"/>
      <w:marLeft w:val="0"/>
      <w:marRight w:val="0"/>
      <w:marTop w:val="0"/>
      <w:marBottom w:val="0"/>
      <w:divBdr>
        <w:top w:val="none" w:sz="0" w:space="0" w:color="auto"/>
        <w:left w:val="none" w:sz="0" w:space="0" w:color="auto"/>
        <w:bottom w:val="none" w:sz="0" w:space="0" w:color="auto"/>
        <w:right w:val="none" w:sz="0" w:space="0" w:color="auto"/>
      </w:divBdr>
    </w:div>
    <w:div w:id="1120370552">
      <w:bodyDiv w:val="1"/>
      <w:marLeft w:val="0"/>
      <w:marRight w:val="0"/>
      <w:marTop w:val="0"/>
      <w:marBottom w:val="0"/>
      <w:divBdr>
        <w:top w:val="none" w:sz="0" w:space="0" w:color="auto"/>
        <w:left w:val="none" w:sz="0" w:space="0" w:color="auto"/>
        <w:bottom w:val="none" w:sz="0" w:space="0" w:color="auto"/>
        <w:right w:val="none" w:sz="0" w:space="0" w:color="auto"/>
      </w:divBdr>
    </w:div>
    <w:div w:id="1134058594">
      <w:bodyDiv w:val="1"/>
      <w:marLeft w:val="0"/>
      <w:marRight w:val="0"/>
      <w:marTop w:val="0"/>
      <w:marBottom w:val="0"/>
      <w:divBdr>
        <w:top w:val="none" w:sz="0" w:space="0" w:color="auto"/>
        <w:left w:val="none" w:sz="0" w:space="0" w:color="auto"/>
        <w:bottom w:val="none" w:sz="0" w:space="0" w:color="auto"/>
        <w:right w:val="none" w:sz="0" w:space="0" w:color="auto"/>
      </w:divBdr>
    </w:div>
    <w:div w:id="1318148605">
      <w:bodyDiv w:val="1"/>
      <w:marLeft w:val="0"/>
      <w:marRight w:val="0"/>
      <w:marTop w:val="0"/>
      <w:marBottom w:val="0"/>
      <w:divBdr>
        <w:top w:val="none" w:sz="0" w:space="0" w:color="auto"/>
        <w:left w:val="none" w:sz="0" w:space="0" w:color="auto"/>
        <w:bottom w:val="none" w:sz="0" w:space="0" w:color="auto"/>
        <w:right w:val="none" w:sz="0" w:space="0" w:color="auto"/>
      </w:divBdr>
    </w:div>
    <w:div w:id="1797873391">
      <w:bodyDiv w:val="1"/>
      <w:marLeft w:val="0"/>
      <w:marRight w:val="0"/>
      <w:marTop w:val="0"/>
      <w:marBottom w:val="0"/>
      <w:divBdr>
        <w:top w:val="none" w:sz="0" w:space="0" w:color="auto"/>
        <w:left w:val="none" w:sz="0" w:space="0" w:color="auto"/>
        <w:bottom w:val="none" w:sz="0" w:space="0" w:color="auto"/>
        <w:right w:val="none" w:sz="0" w:space="0" w:color="auto"/>
      </w:divBdr>
    </w:div>
    <w:div w:id="1862746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itsvg.se/download/18.21fc7f4d18d54bff7af31c/1706548297322/L%C3%A4nsgemensam%20rutin%20om%20in-%20och%20utskrivning%20fr%C3%A5n%20sluten%20h%C3%A4lso-%20och%20sjukv%C3%A5rd%20i%20V%C3%A4stra%20G%C3%B6taland.pdf"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https://mellanarkiv-offentlig.vgregion.se/alfresco/s/archive/stream/public/v1/source/available/sofia/rs6895-621728397-785/native/Riktlinje%20f%c3%b6r%20SIP%20i%20V%c3%a4stra%20G%c3%b6taland%202020-2023-1.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llanarkiv-offentlig.vgregion.se/alfresco/s/archive/stream/public/v1/source/available/sofia/rs6400-302917419-160/surrogate/L%c3%a4nsgemensam%20riktlinje%20om%20in-%20och%20utskrivning%20fr%c3%a5n%20sluten%20h%c3%a4lso-%20och%20sjukv%c3%a5rd%20i%20V%c3%a4stra%20G%c3%b6taland.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3A4805E4E34666A138CB00E9B4233C"/>
        <w:category>
          <w:name w:val="Allmänt"/>
          <w:gallery w:val="placeholder"/>
        </w:category>
        <w:types>
          <w:type w:val="bbPlcHdr"/>
        </w:types>
        <w:behaviors>
          <w:behavior w:val="content"/>
        </w:behaviors>
        <w:guid w:val="{3ADB14FB-F7C8-473C-8AAF-157D7168DA73}"/>
      </w:docPartPr>
      <w:docPartBody>
        <w:p w:rsidR="00850240" w:rsidRDefault="008856BD" w:rsidP="008856BD">
          <w:pPr>
            <w:pStyle w:val="833A4805E4E34666A138CB00E9B4233C7"/>
          </w:pPr>
          <w:r w:rsidRPr="00031F7D">
            <w:rPr>
              <w:rStyle w:val="Platshllartext"/>
              <w:rFonts w:asciiTheme="majorHAnsi" w:hAnsiTheme="majorHAnsi" w:cstheme="majorHAnsi"/>
              <w:sz w:val="18"/>
              <w:szCs w:val="18"/>
            </w:rPr>
            <w:t>[</w:t>
          </w:r>
          <w:r>
            <w:rPr>
              <w:rStyle w:val="Platshllartext"/>
              <w:rFonts w:asciiTheme="majorHAnsi" w:hAnsiTheme="majorHAnsi" w:cstheme="majorHAnsi"/>
              <w:sz w:val="18"/>
              <w:szCs w:val="18"/>
            </w:rPr>
            <w:t>Förvaltnings/bolags rutin</w:t>
          </w:r>
          <w:r w:rsidRPr="00031F7D">
            <w:rPr>
              <w:rStyle w:val="Platshllartext"/>
              <w:rFonts w:asciiTheme="majorHAnsi" w:hAnsiTheme="majorHAnsi" w:cstheme="majorHAnsi"/>
              <w:sz w:val="18"/>
              <w:szCs w:val="18"/>
            </w:rPr>
            <w:t xml:space="preserve"> för …]</w:t>
          </w:r>
        </w:p>
      </w:docPartBody>
    </w:docPart>
    <w:docPart>
      <w:docPartPr>
        <w:name w:val="EB987D2BC57A43119EDFFE088A08D43A"/>
        <w:category>
          <w:name w:val="Allmänt"/>
          <w:gallery w:val="placeholder"/>
        </w:category>
        <w:types>
          <w:type w:val="bbPlcHdr"/>
        </w:types>
        <w:behaviors>
          <w:behavior w:val="content"/>
        </w:behaviors>
        <w:guid w:val="{3A5CDB4B-CD4F-463C-9916-9F84A0D3DABA}"/>
      </w:docPartPr>
      <w:docPartBody>
        <w:p w:rsidR="00850240" w:rsidRDefault="008856BD" w:rsidP="008856BD">
          <w:pPr>
            <w:pStyle w:val="EB987D2BC57A43119EDFFE088A08D43A7"/>
          </w:pPr>
          <w:r w:rsidRPr="00031F7D">
            <w:rPr>
              <w:rStyle w:val="Platshllartext"/>
              <w:rFonts w:asciiTheme="majorHAnsi" w:hAnsiTheme="majorHAnsi" w:cstheme="majorHAnsi"/>
              <w:sz w:val="18"/>
              <w:szCs w:val="18"/>
            </w:rPr>
            <w:t>[Nämnd/styrelse/befattning]</w:t>
          </w:r>
        </w:p>
      </w:docPartBody>
    </w:docPart>
    <w:docPart>
      <w:docPartPr>
        <w:name w:val="9BEA8C50F0D1460390FA31841A8F604D"/>
        <w:category>
          <w:name w:val="Allmänt"/>
          <w:gallery w:val="placeholder"/>
        </w:category>
        <w:types>
          <w:type w:val="bbPlcHdr"/>
        </w:types>
        <w:behaviors>
          <w:behavior w:val="content"/>
        </w:behaviors>
        <w:guid w:val="{AA9286EA-7EC7-4447-A482-113477465695}"/>
      </w:docPartPr>
      <w:docPartBody>
        <w:p w:rsidR="00850240" w:rsidRDefault="008856BD" w:rsidP="008856BD">
          <w:pPr>
            <w:pStyle w:val="9BEA8C50F0D1460390FA31841A8F604D7"/>
          </w:pPr>
          <w:r w:rsidRPr="00031F7D">
            <w:rPr>
              <w:rStyle w:val="Platshllartext"/>
              <w:rFonts w:asciiTheme="majorHAnsi" w:hAnsiTheme="majorHAnsi" w:cstheme="majorHAnsi"/>
              <w:sz w:val="18"/>
              <w:szCs w:val="18"/>
            </w:rPr>
            <w:t>[Text]</w:t>
          </w:r>
        </w:p>
      </w:docPartBody>
    </w:docPart>
    <w:docPart>
      <w:docPartPr>
        <w:name w:val="FCAD802286954D278C00CAB6BF925B3E"/>
        <w:category>
          <w:name w:val="Allmänt"/>
          <w:gallery w:val="placeholder"/>
        </w:category>
        <w:types>
          <w:type w:val="bbPlcHdr"/>
        </w:types>
        <w:behaviors>
          <w:behavior w:val="content"/>
        </w:behaviors>
        <w:guid w:val="{D5FCCA3C-DC6D-409C-9A32-A5D4F6DD1A0D}"/>
      </w:docPartPr>
      <w:docPartBody>
        <w:p w:rsidR="00850240" w:rsidRDefault="008856BD" w:rsidP="008856BD">
          <w:pPr>
            <w:pStyle w:val="FCAD802286954D278C00CAB6BF925B3E7"/>
          </w:pPr>
          <w:r w:rsidRPr="00031F7D">
            <w:rPr>
              <w:rStyle w:val="Platshllartext"/>
              <w:rFonts w:asciiTheme="majorHAnsi" w:hAnsiTheme="majorHAnsi" w:cstheme="majorHAnsi"/>
              <w:sz w:val="18"/>
              <w:szCs w:val="18"/>
            </w:rPr>
            <w:t>[Nummer]</w:t>
          </w:r>
        </w:p>
      </w:docPartBody>
    </w:docPart>
    <w:docPart>
      <w:docPartPr>
        <w:name w:val="11C0BC8B16BA478E8D397A762A161AAD"/>
        <w:category>
          <w:name w:val="Allmänt"/>
          <w:gallery w:val="placeholder"/>
        </w:category>
        <w:types>
          <w:type w:val="bbPlcHdr"/>
        </w:types>
        <w:behaviors>
          <w:behavior w:val="content"/>
        </w:behaviors>
        <w:guid w:val="{6494183C-751A-4A04-BC64-E03647DAAE8B}"/>
      </w:docPartPr>
      <w:docPartBody>
        <w:p w:rsidR="00850240" w:rsidRDefault="008856BD" w:rsidP="008856BD">
          <w:pPr>
            <w:pStyle w:val="11C0BC8B16BA478E8D397A762A161AAD7"/>
          </w:pPr>
          <w:r w:rsidRPr="00031F7D">
            <w:rPr>
              <w:rStyle w:val="Platshllartext"/>
              <w:rFonts w:asciiTheme="majorHAnsi" w:hAnsiTheme="majorHAnsi" w:cstheme="majorHAnsi"/>
              <w:sz w:val="18"/>
              <w:szCs w:val="18"/>
            </w:rPr>
            <w:t>[Text]</w:t>
          </w:r>
        </w:p>
      </w:docPartBody>
    </w:docPart>
    <w:docPart>
      <w:docPartPr>
        <w:name w:val="BC6C052682F4446B88D0317C17634D7D"/>
        <w:category>
          <w:name w:val="Allmänt"/>
          <w:gallery w:val="placeholder"/>
        </w:category>
        <w:types>
          <w:type w:val="bbPlcHdr"/>
        </w:types>
        <w:behaviors>
          <w:behavior w:val="content"/>
        </w:behaviors>
        <w:guid w:val="{83733E82-EEC1-45CE-AA8E-1A4BEEC0C93E}"/>
      </w:docPartPr>
      <w:docPartBody>
        <w:p w:rsidR="00850240" w:rsidRDefault="008856BD" w:rsidP="008856BD">
          <w:pPr>
            <w:pStyle w:val="BC6C052682F4446B88D0317C17634D7D7"/>
          </w:pPr>
          <w:r w:rsidRPr="00031F7D">
            <w:rPr>
              <w:rStyle w:val="Platshllartext"/>
              <w:rFonts w:asciiTheme="majorHAnsi" w:hAnsiTheme="majorHAnsi" w:cstheme="majorHAnsi"/>
              <w:sz w:val="18"/>
              <w:szCs w:val="18"/>
            </w:rPr>
            <w:t>[Dokumentsort]</w:t>
          </w:r>
        </w:p>
      </w:docPartBody>
    </w:docPart>
    <w:docPart>
      <w:docPartPr>
        <w:name w:val="9D6D1061A19049FD92E8CDC5E446117A"/>
        <w:category>
          <w:name w:val="Allmänt"/>
          <w:gallery w:val="placeholder"/>
        </w:category>
        <w:types>
          <w:type w:val="bbPlcHdr"/>
        </w:types>
        <w:behaviors>
          <w:behavior w:val="content"/>
        </w:behaviors>
        <w:guid w:val="{56BD5DCE-7859-4556-AA35-FF54E503CF92}"/>
      </w:docPartPr>
      <w:docPartBody>
        <w:p w:rsidR="00850240" w:rsidRDefault="008856BD" w:rsidP="008856BD">
          <w:pPr>
            <w:pStyle w:val="9D6D1061A19049FD92E8CDC5E446117A7"/>
          </w:pPr>
          <w:r w:rsidRPr="00031F7D">
            <w:rPr>
              <w:rStyle w:val="Platshllartext"/>
              <w:rFonts w:asciiTheme="majorHAnsi" w:hAnsiTheme="majorHAnsi" w:cstheme="majorHAnsi"/>
              <w:sz w:val="18"/>
              <w:szCs w:val="18"/>
            </w:rPr>
            <w:t>[Datum]</w:t>
          </w:r>
        </w:p>
      </w:docPartBody>
    </w:docPart>
    <w:docPart>
      <w:docPartPr>
        <w:name w:val="AF4BA558D64D44CFA55943089B3DC5FC"/>
        <w:category>
          <w:name w:val="Allmänt"/>
          <w:gallery w:val="placeholder"/>
        </w:category>
        <w:types>
          <w:type w:val="bbPlcHdr"/>
        </w:types>
        <w:behaviors>
          <w:behavior w:val="content"/>
        </w:behaviors>
        <w:guid w:val="{29897667-3866-4C63-B804-D94B997F0538}"/>
      </w:docPartPr>
      <w:docPartBody>
        <w:p w:rsidR="00850240" w:rsidRDefault="008856BD" w:rsidP="008856BD">
          <w:pPr>
            <w:pStyle w:val="AF4BA558D64D44CFA55943089B3DC5FC7"/>
          </w:pPr>
          <w:r w:rsidRPr="00031F7D">
            <w:rPr>
              <w:rStyle w:val="Platshllartext"/>
              <w:rFonts w:asciiTheme="majorHAnsi" w:hAnsiTheme="majorHAnsi" w:cstheme="majorHAnsi"/>
              <w:sz w:val="18"/>
              <w:szCs w:val="18"/>
            </w:rPr>
            <w:t>[Bilagor]</w:t>
          </w:r>
        </w:p>
      </w:docPartBody>
    </w:docPart>
    <w:docPart>
      <w:docPartPr>
        <w:name w:val="5344BDD458BB4DD9B4541D690A7EF9F7"/>
        <w:category>
          <w:name w:val="Allmänt"/>
          <w:gallery w:val="placeholder"/>
        </w:category>
        <w:types>
          <w:type w:val="bbPlcHdr"/>
        </w:types>
        <w:behaviors>
          <w:behavior w:val="content"/>
        </w:behaviors>
        <w:guid w:val="{93B93D67-AA40-4AC7-ACBF-15864C529C21}"/>
      </w:docPartPr>
      <w:docPartBody>
        <w:p w:rsidR="00B808CF" w:rsidRDefault="008856BD" w:rsidP="008856BD">
          <w:pPr>
            <w:pStyle w:val="5344BDD458BB4DD9B4541D690A7EF9F75"/>
          </w:pPr>
          <w:r w:rsidRPr="00B26686">
            <w:rPr>
              <w:rStyle w:val="Platshllartext"/>
              <w:rFonts w:cstheme="majorHAnsi"/>
              <w:sz w:val="17"/>
              <w:szCs w:val="17"/>
            </w:rPr>
            <w:t>[</w:t>
          </w:r>
          <w:r>
            <w:rPr>
              <w:rStyle w:val="Platshllartext"/>
              <w:rFonts w:cstheme="majorHAnsi"/>
              <w:sz w:val="17"/>
              <w:szCs w:val="17"/>
            </w:rPr>
            <w:t>Förvatlnings/bolags rutin för …</w:t>
          </w:r>
          <w:r w:rsidRPr="00B26686">
            <w:rPr>
              <w:rStyle w:val="Platshllartext"/>
              <w:rFonts w:cstheme="majorHAnsi"/>
              <w:sz w:val="17"/>
              <w:szCs w:val="17"/>
            </w:rPr>
            <w:t>]</w:t>
          </w:r>
        </w:p>
      </w:docPartBody>
    </w:docPart>
    <w:docPart>
      <w:docPartPr>
        <w:name w:val="825698E4BD87451B85E5BE8DEA085458"/>
        <w:category>
          <w:name w:val="Allmänt"/>
          <w:gallery w:val="placeholder"/>
        </w:category>
        <w:types>
          <w:type w:val="bbPlcHdr"/>
        </w:types>
        <w:behaviors>
          <w:behavior w:val="content"/>
        </w:behaviors>
        <w:guid w:val="{7C92FBC6-BD9D-4F1D-BA8D-E2BA9552A935}"/>
      </w:docPartPr>
      <w:docPartBody>
        <w:p w:rsidR="00B808CF" w:rsidRDefault="008856BD" w:rsidP="008856BD">
          <w:pPr>
            <w:pStyle w:val="825698E4BD87451B85E5BE8DEA0854585"/>
          </w:pPr>
          <w:r w:rsidRPr="00B26686">
            <w:rPr>
              <w:rStyle w:val="Platshllartext"/>
              <w:rFonts w:cstheme="majorHAnsi"/>
              <w:sz w:val="17"/>
              <w:szCs w:val="17"/>
            </w:rPr>
            <w:t>[</w:t>
          </w:r>
          <w:r>
            <w:rPr>
              <w:rStyle w:val="Platshllartext"/>
              <w:rFonts w:cstheme="majorHAnsi"/>
              <w:sz w:val="17"/>
              <w:szCs w:val="17"/>
            </w:rPr>
            <w:t>Förvatlnings/bolags rutin för …</w:t>
          </w:r>
          <w:r w:rsidRPr="00B26686">
            <w:rPr>
              <w:rStyle w:val="Platshllartext"/>
              <w:rFonts w:cstheme="majorHAnsi"/>
              <w:sz w:val="17"/>
              <w:szCs w:val="17"/>
            </w:rPr>
            <w:t>]</w:t>
          </w:r>
        </w:p>
      </w:docPartBody>
    </w:docPart>
    <w:docPart>
      <w:docPartPr>
        <w:name w:val="CB7CE430E10D4C95B6ADD16BA755FE1C"/>
        <w:category>
          <w:name w:val="Allmänt"/>
          <w:gallery w:val="placeholder"/>
        </w:category>
        <w:types>
          <w:type w:val="bbPlcHdr"/>
        </w:types>
        <w:behaviors>
          <w:behavior w:val="content"/>
        </w:behaviors>
        <w:guid w:val="{D22DE397-48C2-406B-90A6-5E038FCCAF4F}"/>
      </w:docPartPr>
      <w:docPartBody>
        <w:p w:rsidR="00513D90" w:rsidRDefault="008856BD" w:rsidP="008856BD">
          <w:pPr>
            <w:pStyle w:val="CB7CE430E10D4C95B6ADD16BA755FE1C3"/>
          </w:pPr>
          <w:r>
            <w:rPr>
              <w:rStyle w:val="Platshllartext"/>
            </w:rPr>
            <w:t>[Förvaltnings/bolags rutin för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AEA"/>
    <w:rsid w:val="00167E3A"/>
    <w:rsid w:val="001B3ABD"/>
    <w:rsid w:val="001D468A"/>
    <w:rsid w:val="00211069"/>
    <w:rsid w:val="00236533"/>
    <w:rsid w:val="002408B7"/>
    <w:rsid w:val="002E2323"/>
    <w:rsid w:val="002E3053"/>
    <w:rsid w:val="002F215E"/>
    <w:rsid w:val="003C703A"/>
    <w:rsid w:val="003D3AE0"/>
    <w:rsid w:val="00412D50"/>
    <w:rsid w:val="00416269"/>
    <w:rsid w:val="004227F3"/>
    <w:rsid w:val="004473D2"/>
    <w:rsid w:val="004516B3"/>
    <w:rsid w:val="00513D90"/>
    <w:rsid w:val="005613E0"/>
    <w:rsid w:val="00564AE6"/>
    <w:rsid w:val="0059073B"/>
    <w:rsid w:val="00703BB5"/>
    <w:rsid w:val="00850240"/>
    <w:rsid w:val="008856BD"/>
    <w:rsid w:val="008B2AEA"/>
    <w:rsid w:val="008C375E"/>
    <w:rsid w:val="00923B90"/>
    <w:rsid w:val="009428A5"/>
    <w:rsid w:val="0097528A"/>
    <w:rsid w:val="00A069DC"/>
    <w:rsid w:val="00A757FB"/>
    <w:rsid w:val="00AB3033"/>
    <w:rsid w:val="00AE69BB"/>
    <w:rsid w:val="00B309EB"/>
    <w:rsid w:val="00B6154C"/>
    <w:rsid w:val="00B808CF"/>
    <w:rsid w:val="00BF17A5"/>
    <w:rsid w:val="00D330B8"/>
    <w:rsid w:val="00D926CC"/>
    <w:rsid w:val="00DB03ED"/>
    <w:rsid w:val="00DC167D"/>
    <w:rsid w:val="00EF201A"/>
    <w:rsid w:val="00F340EC"/>
    <w:rsid w:val="00F678A4"/>
    <w:rsid w:val="00FB49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E69BB"/>
    <w:rPr>
      <w:color w:val="auto"/>
      <w:bdr w:val="none" w:sz="0" w:space="0" w:color="auto"/>
      <w:shd w:val="clear" w:color="auto" w:fill="E8E8E8" w:themeFill="background2"/>
    </w:rPr>
  </w:style>
  <w:style w:type="paragraph" w:customStyle="1" w:styleId="833A4805E4E34666A138CB00E9B4233C7">
    <w:name w:val="833A4805E4E34666A138CB00E9B4233C7"/>
    <w:rsid w:val="008856BD"/>
    <w:pPr>
      <w:spacing w:line="276" w:lineRule="auto"/>
    </w:pPr>
    <w:rPr>
      <w:szCs w:val="24"/>
      <w:lang w:eastAsia="en-US"/>
    </w:rPr>
  </w:style>
  <w:style w:type="paragraph" w:customStyle="1" w:styleId="EB987D2BC57A43119EDFFE088A08D43A7">
    <w:name w:val="EB987D2BC57A43119EDFFE088A08D43A7"/>
    <w:rsid w:val="008856BD"/>
    <w:pPr>
      <w:spacing w:line="276" w:lineRule="auto"/>
    </w:pPr>
    <w:rPr>
      <w:szCs w:val="24"/>
      <w:lang w:eastAsia="en-US"/>
    </w:rPr>
  </w:style>
  <w:style w:type="paragraph" w:customStyle="1" w:styleId="9BEA8C50F0D1460390FA31841A8F604D7">
    <w:name w:val="9BEA8C50F0D1460390FA31841A8F604D7"/>
    <w:rsid w:val="008856BD"/>
    <w:pPr>
      <w:spacing w:line="276" w:lineRule="auto"/>
    </w:pPr>
    <w:rPr>
      <w:szCs w:val="24"/>
      <w:lang w:eastAsia="en-US"/>
    </w:rPr>
  </w:style>
  <w:style w:type="paragraph" w:customStyle="1" w:styleId="FCAD802286954D278C00CAB6BF925B3E7">
    <w:name w:val="FCAD802286954D278C00CAB6BF925B3E7"/>
    <w:rsid w:val="008856BD"/>
    <w:pPr>
      <w:spacing w:line="276" w:lineRule="auto"/>
    </w:pPr>
    <w:rPr>
      <w:szCs w:val="24"/>
      <w:lang w:eastAsia="en-US"/>
    </w:rPr>
  </w:style>
  <w:style w:type="paragraph" w:customStyle="1" w:styleId="11C0BC8B16BA478E8D397A762A161AAD7">
    <w:name w:val="11C0BC8B16BA478E8D397A762A161AAD7"/>
    <w:rsid w:val="008856BD"/>
    <w:pPr>
      <w:spacing w:line="276" w:lineRule="auto"/>
    </w:pPr>
    <w:rPr>
      <w:szCs w:val="24"/>
      <w:lang w:eastAsia="en-US"/>
    </w:rPr>
  </w:style>
  <w:style w:type="paragraph" w:customStyle="1" w:styleId="BC6C052682F4446B88D0317C17634D7D7">
    <w:name w:val="BC6C052682F4446B88D0317C17634D7D7"/>
    <w:rsid w:val="008856BD"/>
    <w:pPr>
      <w:spacing w:line="276" w:lineRule="auto"/>
    </w:pPr>
    <w:rPr>
      <w:szCs w:val="24"/>
      <w:lang w:eastAsia="en-US"/>
    </w:rPr>
  </w:style>
  <w:style w:type="paragraph" w:customStyle="1" w:styleId="9D6D1061A19049FD92E8CDC5E446117A7">
    <w:name w:val="9D6D1061A19049FD92E8CDC5E446117A7"/>
    <w:rsid w:val="008856BD"/>
    <w:pPr>
      <w:spacing w:line="276" w:lineRule="auto"/>
    </w:pPr>
    <w:rPr>
      <w:szCs w:val="24"/>
      <w:lang w:eastAsia="en-US"/>
    </w:rPr>
  </w:style>
  <w:style w:type="paragraph" w:customStyle="1" w:styleId="AF4BA558D64D44CFA55943089B3DC5FC7">
    <w:name w:val="AF4BA558D64D44CFA55943089B3DC5FC7"/>
    <w:rsid w:val="008856BD"/>
    <w:pPr>
      <w:spacing w:line="276" w:lineRule="auto"/>
    </w:pPr>
    <w:rPr>
      <w:szCs w:val="24"/>
      <w:lang w:eastAsia="en-US"/>
    </w:rPr>
  </w:style>
  <w:style w:type="paragraph" w:customStyle="1" w:styleId="CB7CE430E10D4C95B6ADD16BA755FE1C3">
    <w:name w:val="CB7CE430E10D4C95B6ADD16BA755FE1C3"/>
    <w:rsid w:val="008856BD"/>
    <w:pPr>
      <w:keepNext/>
      <w:keepLines/>
      <w:spacing w:before="500" w:line="240" w:lineRule="auto"/>
      <w:outlineLvl w:val="0"/>
    </w:pPr>
    <w:rPr>
      <w:rFonts w:asciiTheme="majorHAnsi" w:eastAsiaTheme="majorEastAsia" w:hAnsiTheme="majorHAnsi" w:cstheme="majorBidi"/>
      <w:b/>
      <w:color w:val="0D0D0D" w:themeColor="text1" w:themeTint="F2"/>
      <w:sz w:val="50"/>
      <w:szCs w:val="32"/>
      <w:lang w:eastAsia="en-US"/>
    </w:rPr>
  </w:style>
  <w:style w:type="paragraph" w:customStyle="1" w:styleId="825698E4BD87451B85E5BE8DEA0854585">
    <w:name w:val="825698E4BD87451B85E5BE8DEA0854585"/>
    <w:rsid w:val="008856BD"/>
    <w:pPr>
      <w:tabs>
        <w:tab w:val="center" w:pos="4513"/>
        <w:tab w:val="right" w:pos="9026"/>
      </w:tabs>
      <w:spacing w:after="0" w:line="240" w:lineRule="auto"/>
    </w:pPr>
    <w:rPr>
      <w:rFonts w:asciiTheme="majorHAnsi" w:hAnsiTheme="majorHAnsi"/>
      <w:sz w:val="18"/>
      <w:szCs w:val="24"/>
      <w:lang w:eastAsia="en-US"/>
    </w:rPr>
  </w:style>
  <w:style w:type="paragraph" w:customStyle="1" w:styleId="5344BDD458BB4DD9B4541D690A7EF9F75">
    <w:name w:val="5344BDD458BB4DD9B4541D690A7EF9F75"/>
    <w:rsid w:val="008856BD"/>
    <w:pPr>
      <w:tabs>
        <w:tab w:val="center" w:pos="4513"/>
        <w:tab w:val="right" w:pos="9026"/>
      </w:tabs>
      <w:spacing w:after="0" w:line="240" w:lineRule="auto"/>
    </w:pPr>
    <w:rPr>
      <w:rFonts w:asciiTheme="majorHAnsi" w:hAnsiTheme="majorHAnsi"/>
      <w:sz w:val="18"/>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F1FE3196CF7D4644ADC2CAE7A232E9FF" ma:contentTypeVersion="16" ma:contentTypeDescription="Skapa ett nytt dokument." ma:contentTypeScope="" ma:versionID="f37b237ff17ee0ef4643e0649ca4f1d8">
  <xsd:schema xmlns:xsd="http://www.w3.org/2001/XMLSchema" xmlns:xs="http://www.w3.org/2001/XMLSchema" xmlns:p="http://schemas.microsoft.com/office/2006/metadata/properties" xmlns:ns2="94c8eb14-a4db-4a67-bc76-fb62c2b91e8a" xmlns:ns3="cdff4c54-b6d4-4350-bf6d-a35c541f79a9" targetNamespace="http://schemas.microsoft.com/office/2006/metadata/properties" ma:root="true" ma:fieldsID="340e424e4a5e0733dd1d88b6777a3291" ns2:_="" ns3:_="">
    <xsd:import namespace="94c8eb14-a4db-4a67-bc76-fb62c2b91e8a"/>
    <xsd:import namespace="cdff4c54-b6d4-4350-bf6d-a35c541f79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c8eb14-a4db-4a67-bc76-fb62c2b91e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eringar" ma:readOnly="false" ma:fieldId="{5cf76f15-5ced-4ddc-b409-7134ff3c332f}" ma:taxonomyMulti="true" ma:sspId="5ba0a079-088f-45e9-a2b8-c4105584005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ff4c54-b6d4-4350-bf6d-a35c541f79a9"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18" nillable="true" ma:displayName="Taxonomy Catch All Column" ma:hidden="true" ma:list="{16e38ab2-f53c-4ca0-a460-d3f4a32b4b24}" ma:internalName="TaxCatchAll" ma:showField="CatchAllData" ma:web="cdff4c54-b6d4-4350-bf6d-a35c541f79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4c8eb14-a4db-4a67-bc76-fb62c2b91e8a">
      <Terms xmlns="http://schemas.microsoft.com/office/infopath/2007/PartnerControls"/>
    </lcf76f155ced4ddcb4097134ff3c332f>
    <TaxCatchAll xmlns="cdff4c54-b6d4-4350-bf6d-a35c541f79a9" xsi:nil="true"/>
  </documentManagement>
</p:properties>
</file>

<file path=customXml/itemProps1.xml><?xml version="1.0" encoding="utf-8"?>
<ds:datastoreItem xmlns:ds="http://schemas.openxmlformats.org/officeDocument/2006/customXml" ds:itemID="{9786C655-7139-4CA4-96A9-4EC27940B408}">
  <ds:schemaRefs>
    <ds:schemaRef ds:uri="http://schemas.microsoft.com/sharepoint/v3/contenttype/forms"/>
  </ds:schemaRefs>
</ds:datastoreItem>
</file>

<file path=customXml/itemProps2.xml><?xml version="1.0" encoding="utf-8"?>
<ds:datastoreItem xmlns:ds="http://schemas.openxmlformats.org/officeDocument/2006/customXml" ds:itemID="{0684E59A-FB42-4A21-8FAF-1E6F3EDD0E1B}">
  <ds:schemaRefs>
    <ds:schemaRef ds:uri="http://schemas.openxmlformats.org/officeDocument/2006/bibliography"/>
  </ds:schemaRefs>
</ds:datastoreItem>
</file>

<file path=customXml/itemProps3.xml><?xml version="1.0" encoding="utf-8"?>
<ds:datastoreItem xmlns:ds="http://schemas.openxmlformats.org/officeDocument/2006/customXml" ds:itemID="{6E612405-BD9A-46D4-BB45-7761336E3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c8eb14-a4db-4a67-bc76-fb62c2b91e8a"/>
    <ds:schemaRef ds:uri="cdff4c54-b6d4-4350-bf6d-a35c541f79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036622-C901-4D10-9D5D-C6EB4DD3D8BC}">
  <ds:schemaRefs>
    <ds:schemaRef ds:uri="http://schemas.microsoft.com/office/2006/metadata/properties"/>
    <ds:schemaRef ds:uri="http://schemas.microsoft.com/office/infopath/2007/PartnerControls"/>
    <ds:schemaRef ds:uri="94c8eb14-a4db-4a67-bc76-fb62c2b91e8a"/>
    <ds:schemaRef ds:uri="cdff4c54-b6d4-4350-bf6d-a35c541f79a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1994</Words>
  <Characters>10570</Characters>
  <Application>Microsoft Office Word</Application>
  <DocSecurity>0</DocSecurity>
  <Lines>88</Lines>
  <Paragraphs>25</Paragraphs>
  <ScaleCrop>false</ScaleCrop>
  <Company/>
  <LinksUpToDate>false</LinksUpToDate>
  <CharactersWithSpaces>12539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Samverkansrutin Kommunal Hälso- och sjukvård och ASIH SU</dc:title>
  <dc:subject/>
  <dc:creator>tanya.boberg@aldrevardomsorg.goteborg.se</dc:creator>
  <cp:keywords/>
  <dc:description/>
  <cp:lastModifiedBy>Eva Silow Wiig</cp:lastModifiedBy>
  <cp:revision>3</cp:revision>
  <cp:lastPrinted>2024-12-12T19:16:00Z</cp:lastPrinted>
  <dcterms:created xsi:type="dcterms:W3CDTF">2025-02-04T13:15:00Z</dcterms:created>
  <dcterms:modified xsi:type="dcterms:W3CDTF">2025-02-04T13:21:00Z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0x010100F1FE3196CF7D4644ADC2CAE7A232E9FF</vt:lpwstr>
  </property>
  <property fmtid="{D5CDD505-2E9C-101B-9397-08002B2CF9AE}" pid="3" name="MediaServiceImageTags">
    <vt:lpwstr/>
  </property>
  <property fmtid="{D5CDD505-2E9C-101B-9397-08002B2CF9AE}" pid="4" name="SW_SaveText">
    <vt:lpwstr>Spara till Notes</vt:lpwstr>
  </property>
  <property fmtid="{D5CDD505-2E9C-101B-9397-08002B2CF9AE}" pid="5" name="SW_SaveCloseOfficeText">
    <vt:lpwstr>Spara och Stäng Officedokument</vt:lpwstr>
  </property>
  <property fmtid="{D5CDD505-2E9C-101B-9397-08002B2CF9AE}" pid="6" name="SW_SaveCloseText">
    <vt:lpwstr>Spara och Stäng Notes dokument</vt:lpwstr>
  </property>
  <property fmtid="{D5CDD505-2E9C-101B-9397-08002B2CF9AE}" pid="7" name="SW_DocUNID">
    <vt:lpwstr>77D17395B7C911A7C1258C1B00527465</vt:lpwstr>
  </property>
  <property fmtid="{D5CDD505-2E9C-101B-9397-08002B2CF9AE}" pid="8" name="SW_DocHWND">
    <vt:r8>209842</vt:r8>
  </property>
  <property fmtid="{D5CDD505-2E9C-101B-9397-08002B2CF9AE}" pid="9" name="SW_IntOfficeMacros">
    <vt:lpwstr>Enabled</vt:lpwstr>
  </property>
  <property fmtid="{D5CDD505-2E9C-101B-9397-08002B2CF9AE}" pid="10" name="SW_CustomTitle">
    <vt:lpwstr>SWING Integrator 5 Document</vt:lpwstr>
  </property>
  <property fmtid="{D5CDD505-2E9C-101B-9397-08002B2CF9AE}" pid="11" name="SW_DialogTitle">
    <vt:lpwstr>SWING Integrator för Notes och Office</vt:lpwstr>
  </property>
  <property fmtid="{D5CDD505-2E9C-101B-9397-08002B2CF9AE}" pid="12" name="SW_PromptText">
    <vt:lpwstr>Vill du spara?</vt:lpwstr>
  </property>
  <property fmtid="{D5CDD505-2E9C-101B-9397-08002B2CF9AE}" pid="13" name="SW_NewDocument">
    <vt:lpwstr/>
  </property>
  <property fmtid="{D5CDD505-2E9C-101B-9397-08002B2CF9AE}" pid="14" name="SW_TemplateServer">
    <vt:lpwstr/>
  </property>
  <property fmtid="{D5CDD505-2E9C-101B-9397-08002B2CF9AE}" pid="15" name="SW_TemplateDB">
    <vt:lpwstr/>
  </property>
  <property fmtid="{D5CDD505-2E9C-101B-9397-08002B2CF9AE}" pid="16" name="SW_NotesContext">
    <vt:lpwstr/>
  </property>
  <property fmtid="{D5CDD505-2E9C-101B-9397-08002B2CF9AE}" pid="17" name="SW_DocumentServer">
    <vt:lpwstr>CN=Websrv5/OU=Webservice/O=Göteborgs Kommun</vt:lpwstr>
  </property>
  <property fmtid="{D5CDD505-2E9C-101B-9397-08002B2CF9AE}" pid="18" name="SW_DocumentDB">
    <vt:lpwstr>prod\Funktionsstod\LIS\Verksamhetshandbok\VerkGem.nsf</vt:lpwstr>
  </property>
  <property fmtid="{D5CDD505-2E9C-101B-9397-08002B2CF9AE}" pid="19" name="SW_ShowContentLibMenus">
    <vt:bool>false</vt:bool>
  </property>
  <property fmtid="{D5CDD505-2E9C-101B-9397-08002B2CF9AE}" pid="20" name="SW_SaveAsPrompt">
    <vt:lpwstr>Dokumentet har inte blivit sparat och du håller på att jobba med en lokal kopia av dokumentet. För att behålla ändringarna i Lotus Notes-databasen måste du spara dokumentet. Vill du fortsätta?</vt:lpwstr>
  </property>
  <property fmtid="{D5CDD505-2E9C-101B-9397-08002B2CF9AE}" pid="21" name="SW_VisibleVBAMacroMenuItems">
    <vt:r8>127</vt:r8>
  </property>
  <property fmtid="{D5CDD505-2E9C-101B-9397-08002B2CF9AE}" pid="22" name="SW_EnabledVBAMacroMenuItems">
    <vt:r8>7</vt:r8>
  </property>
  <property fmtid="{D5CDD505-2E9C-101B-9397-08002B2CF9AE}" pid="23" name="SW_AddinName">
    <vt:lpwstr>SWINGINTEGRATOR.5.29.000.DOT</vt:lpwstr>
  </property>
</Properties>
</file>